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B9030" w14:textId="7D4FDD55" w:rsidR="001B386C" w:rsidRPr="005C7142" w:rsidRDefault="001B386C" w:rsidP="001B386C">
      <w:pPr>
        <w:pStyle w:val="Nzev"/>
        <w:tabs>
          <w:tab w:val="left" w:pos="4820"/>
        </w:tabs>
        <w:jc w:val="center"/>
        <w:rPr>
          <w:b/>
          <w:sz w:val="28"/>
          <w:szCs w:val="28"/>
          <w:lang w:val="cs-CZ"/>
        </w:rPr>
      </w:pPr>
      <w:bookmarkStart w:id="0" w:name="_Hlk92813129"/>
      <w:r w:rsidRPr="005C7142">
        <w:rPr>
          <w:b/>
          <w:sz w:val="28"/>
          <w:szCs w:val="28"/>
          <w:lang w:val="cs-CZ"/>
        </w:rPr>
        <w:t>SMLOUVA O REZERVACI NEMOVITOSTI</w:t>
      </w:r>
    </w:p>
    <w:p w14:paraId="3CD57E77" w14:textId="77777777" w:rsidR="001B386C" w:rsidRDefault="001B386C" w:rsidP="001B386C">
      <w:pPr>
        <w:pStyle w:val="Zkladntext"/>
        <w:rPr>
          <w:rFonts w:ascii="Times New Roman" w:hAnsi="Times New Roman"/>
          <w:sz w:val="22"/>
          <w:szCs w:val="22"/>
          <w:lang w:val="cs-CZ"/>
        </w:rPr>
      </w:pPr>
    </w:p>
    <w:p w14:paraId="39644C4E" w14:textId="77777777" w:rsidR="008D7A56" w:rsidRPr="00DC1C19" w:rsidRDefault="008D7A56" w:rsidP="001B386C">
      <w:pPr>
        <w:pStyle w:val="Zkladntext"/>
        <w:rPr>
          <w:rFonts w:ascii="Times New Roman" w:hAnsi="Times New Roman"/>
          <w:sz w:val="22"/>
          <w:szCs w:val="22"/>
          <w:lang w:val="cs-CZ"/>
        </w:rPr>
      </w:pPr>
    </w:p>
    <w:p w14:paraId="799D8908" w14:textId="4A555457" w:rsidR="007B286D" w:rsidRPr="00944086" w:rsidRDefault="0039317A" w:rsidP="007B286D">
      <w:pPr>
        <w:pBdr>
          <w:top w:val="nil"/>
          <w:left w:val="nil"/>
          <w:bottom w:val="nil"/>
          <w:right w:val="nil"/>
          <w:between w:val="nil"/>
        </w:pBdr>
        <w:shd w:val="clear" w:color="auto" w:fill="FFFFFF"/>
        <w:jc w:val="both"/>
        <w:rPr>
          <w:sz w:val="22"/>
          <w:szCs w:val="22"/>
        </w:rPr>
      </w:pPr>
      <w:r>
        <w:rPr>
          <w:b/>
          <w:sz w:val="22"/>
          <w:szCs w:val="22"/>
        </w:rPr>
        <w:t xml:space="preserve">Spálenka </w:t>
      </w:r>
      <w:r w:rsidR="007B286D" w:rsidRPr="00944086">
        <w:rPr>
          <w:b/>
          <w:sz w:val="22"/>
          <w:szCs w:val="22"/>
        </w:rPr>
        <w:t>s.r.o.,</w:t>
      </w:r>
      <w:r w:rsidR="007B286D" w:rsidRPr="00944086">
        <w:rPr>
          <w:sz w:val="22"/>
          <w:szCs w:val="22"/>
        </w:rPr>
        <w:t xml:space="preserve"> IČO: 0</w:t>
      </w:r>
      <w:r>
        <w:rPr>
          <w:sz w:val="22"/>
          <w:szCs w:val="22"/>
        </w:rPr>
        <w:t xml:space="preserve">39 88 317, </w:t>
      </w:r>
      <w:r w:rsidR="007B286D" w:rsidRPr="00944086">
        <w:rPr>
          <w:sz w:val="22"/>
          <w:szCs w:val="22"/>
        </w:rPr>
        <w:t xml:space="preserve">se sídlem </w:t>
      </w:r>
      <w:r>
        <w:rPr>
          <w:sz w:val="22"/>
          <w:szCs w:val="22"/>
        </w:rPr>
        <w:t>Branická 213/53, 147 00 Praha 4</w:t>
      </w:r>
      <w:r w:rsidR="007B286D" w:rsidRPr="00944086">
        <w:rPr>
          <w:sz w:val="22"/>
          <w:szCs w:val="22"/>
        </w:rPr>
        <w:t xml:space="preserve">, zapsaná v obchodním rejstříku Městského soudu v Praze, oddíl C, vložka </w:t>
      </w:r>
      <w:r>
        <w:rPr>
          <w:sz w:val="22"/>
          <w:szCs w:val="22"/>
        </w:rPr>
        <w:t>249303</w:t>
      </w:r>
      <w:r w:rsidR="007B286D" w:rsidRPr="00944086">
        <w:rPr>
          <w:sz w:val="22"/>
          <w:szCs w:val="22"/>
        </w:rPr>
        <w:t xml:space="preserve">, zastoupená </w:t>
      </w:r>
      <w:r>
        <w:rPr>
          <w:sz w:val="22"/>
          <w:szCs w:val="22"/>
        </w:rPr>
        <w:t xml:space="preserve">Jakubem Shrbeným </w:t>
      </w:r>
      <w:r w:rsidR="007B286D" w:rsidRPr="00944086">
        <w:rPr>
          <w:sz w:val="22"/>
          <w:szCs w:val="22"/>
        </w:rPr>
        <w:t xml:space="preserve">a </w:t>
      </w:r>
      <w:r>
        <w:rPr>
          <w:sz w:val="22"/>
          <w:szCs w:val="22"/>
        </w:rPr>
        <w:t xml:space="preserve">Radkem </w:t>
      </w:r>
      <w:proofErr w:type="spellStart"/>
      <w:r>
        <w:rPr>
          <w:sz w:val="22"/>
          <w:szCs w:val="22"/>
        </w:rPr>
        <w:t>Koloveckým</w:t>
      </w:r>
      <w:proofErr w:type="spellEnd"/>
      <w:r w:rsidR="007B286D" w:rsidRPr="00944086">
        <w:rPr>
          <w:sz w:val="22"/>
          <w:szCs w:val="22"/>
        </w:rPr>
        <w:t>, jednateli společnosti, e</w:t>
      </w:r>
      <w:r w:rsidR="001D6716">
        <w:rPr>
          <w:sz w:val="22"/>
          <w:szCs w:val="22"/>
        </w:rPr>
        <w:noBreakHyphen/>
      </w:r>
      <w:r w:rsidR="007B286D" w:rsidRPr="00944086">
        <w:rPr>
          <w:sz w:val="22"/>
          <w:szCs w:val="22"/>
        </w:rPr>
        <w:t>mail:</w:t>
      </w:r>
      <w:r w:rsidR="001D6716">
        <w:rPr>
          <w:sz w:val="22"/>
          <w:szCs w:val="22"/>
        </w:rPr>
        <w:t> </w:t>
      </w:r>
      <w:r>
        <w:rPr>
          <w:sz w:val="22"/>
          <w:szCs w:val="22"/>
        </w:rPr>
        <w:t>spalenkasro</w:t>
      </w:r>
      <w:r w:rsidR="007B286D" w:rsidRPr="00944086">
        <w:rPr>
          <w:sz w:val="22"/>
          <w:szCs w:val="22"/>
        </w:rPr>
        <w:t>@gmail.com,</w:t>
      </w:r>
    </w:p>
    <w:p w14:paraId="2E5AD506" w14:textId="26F0A959" w:rsidR="00840484" w:rsidRPr="001028CE" w:rsidRDefault="00840484" w:rsidP="00840484">
      <w:pPr>
        <w:jc w:val="both"/>
        <w:rPr>
          <w:b/>
          <w:sz w:val="22"/>
          <w:szCs w:val="22"/>
        </w:rPr>
      </w:pPr>
      <w:r w:rsidRPr="0086500D">
        <w:rPr>
          <w:sz w:val="22"/>
          <w:szCs w:val="22"/>
        </w:rPr>
        <w:t>(dále též „</w:t>
      </w:r>
      <w:r w:rsidRPr="0086500D">
        <w:rPr>
          <w:b/>
          <w:bCs/>
          <w:i/>
          <w:iCs/>
          <w:sz w:val="22"/>
          <w:szCs w:val="22"/>
        </w:rPr>
        <w:t>Vlastník</w:t>
      </w:r>
      <w:r w:rsidRPr="0086500D">
        <w:rPr>
          <w:sz w:val="22"/>
          <w:szCs w:val="22"/>
        </w:rPr>
        <w:t>“)</w:t>
      </w:r>
      <w:r w:rsidRPr="00DC1C19">
        <w:rPr>
          <w:sz w:val="22"/>
          <w:szCs w:val="22"/>
        </w:rPr>
        <w:t xml:space="preserve"> </w:t>
      </w:r>
    </w:p>
    <w:p w14:paraId="64E3BB95" w14:textId="77777777" w:rsidR="001B386C" w:rsidRPr="00DC1C19" w:rsidRDefault="001B386C" w:rsidP="001B386C">
      <w:pPr>
        <w:pStyle w:val="Zkladntext"/>
        <w:rPr>
          <w:rFonts w:ascii="Times New Roman" w:hAnsi="Times New Roman"/>
          <w:sz w:val="22"/>
          <w:szCs w:val="22"/>
          <w:lang w:val="cs-CZ"/>
        </w:rPr>
      </w:pPr>
    </w:p>
    <w:p w14:paraId="0FA032ED" w14:textId="77777777" w:rsidR="001B386C" w:rsidRPr="00DC1C19" w:rsidRDefault="001B386C" w:rsidP="001B386C">
      <w:pPr>
        <w:pStyle w:val="Zkladntext"/>
        <w:rPr>
          <w:rFonts w:ascii="Times New Roman" w:hAnsi="Times New Roman"/>
          <w:sz w:val="22"/>
          <w:szCs w:val="22"/>
          <w:lang w:val="cs-CZ"/>
        </w:rPr>
      </w:pPr>
      <w:r w:rsidRPr="00DC1C19">
        <w:rPr>
          <w:rFonts w:ascii="Times New Roman" w:hAnsi="Times New Roman"/>
          <w:sz w:val="22"/>
          <w:szCs w:val="22"/>
          <w:lang w:val="cs-CZ"/>
        </w:rPr>
        <w:t>a</w:t>
      </w:r>
    </w:p>
    <w:p w14:paraId="0FCE61E0" w14:textId="77777777" w:rsidR="001B386C" w:rsidRPr="00240AAC" w:rsidRDefault="001B386C" w:rsidP="001B386C">
      <w:pPr>
        <w:pStyle w:val="Zkladntext"/>
        <w:rPr>
          <w:rFonts w:ascii="Times New Roman" w:hAnsi="Times New Roman"/>
          <w:sz w:val="22"/>
          <w:szCs w:val="22"/>
          <w:lang w:val="cs-CZ"/>
        </w:rPr>
      </w:pPr>
    </w:p>
    <w:p w14:paraId="096345AF" w14:textId="7876AE22" w:rsidR="00345AAD" w:rsidRDefault="00704C08" w:rsidP="00345AAD">
      <w:pPr>
        <w:pBdr>
          <w:top w:val="nil"/>
          <w:left w:val="nil"/>
          <w:bottom w:val="nil"/>
          <w:right w:val="nil"/>
          <w:between w:val="nil"/>
        </w:pBdr>
        <w:jc w:val="both"/>
        <w:rPr>
          <w:sz w:val="22"/>
          <w:szCs w:val="22"/>
        </w:rPr>
      </w:pPr>
      <w:r w:rsidRPr="00704C08">
        <w:rPr>
          <w:b/>
          <w:bCs/>
          <w:sz w:val="22"/>
          <w:szCs w:val="22"/>
        </w:rPr>
        <w:t>…………………</w:t>
      </w:r>
      <w:proofErr w:type="gramStart"/>
      <w:r w:rsidRPr="00704C08">
        <w:rPr>
          <w:b/>
          <w:bCs/>
          <w:sz w:val="22"/>
          <w:szCs w:val="22"/>
        </w:rPr>
        <w:t>…….</w:t>
      </w:r>
      <w:proofErr w:type="gramEnd"/>
      <w:r w:rsidRPr="00704C08">
        <w:rPr>
          <w:b/>
          <w:bCs/>
          <w:sz w:val="22"/>
          <w:szCs w:val="22"/>
        </w:rPr>
        <w:t>.……</w:t>
      </w:r>
      <w:r w:rsidR="00345AAD" w:rsidRPr="00704C08">
        <w:rPr>
          <w:b/>
          <w:bCs/>
          <w:sz w:val="22"/>
          <w:szCs w:val="22"/>
        </w:rPr>
        <w:t>,</w:t>
      </w:r>
      <w:r w:rsidR="00345AAD" w:rsidRPr="008D7A56">
        <w:rPr>
          <w:b/>
          <w:bCs/>
          <w:sz w:val="22"/>
          <w:szCs w:val="22"/>
        </w:rPr>
        <w:t xml:space="preserve"> </w:t>
      </w:r>
      <w:r w:rsidR="00345AAD" w:rsidRPr="008D7A56">
        <w:rPr>
          <w:sz w:val="22"/>
          <w:szCs w:val="22"/>
        </w:rPr>
        <w:t>nar. ………………,, oba</w:t>
      </w:r>
      <w:r w:rsidR="00345AAD">
        <w:rPr>
          <w:sz w:val="22"/>
          <w:szCs w:val="22"/>
        </w:rPr>
        <w:t> </w:t>
      </w:r>
      <w:r w:rsidR="00345AAD" w:rsidRPr="008D7A56">
        <w:rPr>
          <w:sz w:val="22"/>
          <w:szCs w:val="22"/>
        </w:rPr>
        <w:t>bytem </w:t>
      </w:r>
      <w:r w:rsidR="00345AAD">
        <w:rPr>
          <w:sz w:val="22"/>
          <w:szCs w:val="22"/>
        </w:rPr>
        <w:t>………………………</w:t>
      </w:r>
      <w:r w:rsidR="00345AAD" w:rsidRPr="008D7A56">
        <w:rPr>
          <w:sz w:val="22"/>
          <w:szCs w:val="22"/>
        </w:rPr>
        <w:t xml:space="preserve">..…………, </w:t>
      </w:r>
      <w:r w:rsidR="00345AAD" w:rsidRPr="000B4AF5">
        <w:rPr>
          <w:bCs/>
          <w:sz w:val="22"/>
          <w:szCs w:val="22"/>
        </w:rPr>
        <w:t>e</w:t>
      </w:r>
      <w:r>
        <w:rPr>
          <w:bCs/>
          <w:sz w:val="22"/>
          <w:szCs w:val="22"/>
        </w:rPr>
        <w:noBreakHyphen/>
      </w:r>
      <w:r w:rsidR="00345AAD" w:rsidRPr="000B4AF5">
        <w:rPr>
          <w:bCs/>
          <w:sz w:val="22"/>
          <w:szCs w:val="22"/>
        </w:rPr>
        <w:t xml:space="preserve">mail: </w:t>
      </w:r>
      <w:r w:rsidR="000B4AF5" w:rsidRPr="000B4AF5">
        <w:rPr>
          <w:bCs/>
          <w:sz w:val="22"/>
          <w:szCs w:val="22"/>
        </w:rPr>
        <w:t> </w:t>
      </w:r>
      <w:r>
        <w:rPr>
          <w:sz w:val="22"/>
          <w:szCs w:val="22"/>
        </w:rPr>
        <w:t>………………………</w:t>
      </w:r>
      <w:r w:rsidRPr="008D7A56">
        <w:rPr>
          <w:sz w:val="22"/>
          <w:szCs w:val="22"/>
        </w:rPr>
        <w:t>..…………</w:t>
      </w:r>
      <w:r w:rsidR="00345AAD" w:rsidRPr="008D7A56">
        <w:rPr>
          <w:sz w:val="22"/>
          <w:szCs w:val="22"/>
        </w:rPr>
        <w:t xml:space="preserve">,  </w:t>
      </w:r>
    </w:p>
    <w:p w14:paraId="3ECA3C5C" w14:textId="57D00DD2" w:rsidR="001B386C" w:rsidRPr="00240AAC" w:rsidRDefault="001B386C" w:rsidP="008D7A56">
      <w:pPr>
        <w:pBdr>
          <w:top w:val="nil"/>
          <w:left w:val="nil"/>
          <w:bottom w:val="nil"/>
          <w:right w:val="nil"/>
          <w:between w:val="nil"/>
        </w:pBdr>
        <w:jc w:val="both"/>
        <w:rPr>
          <w:sz w:val="22"/>
          <w:szCs w:val="22"/>
        </w:rPr>
      </w:pPr>
      <w:r w:rsidRPr="008D7A56">
        <w:rPr>
          <w:sz w:val="22"/>
          <w:szCs w:val="22"/>
        </w:rPr>
        <w:t>na straně druhé (dále též „</w:t>
      </w:r>
      <w:r w:rsidRPr="008D7A56">
        <w:rPr>
          <w:b/>
          <w:bCs/>
          <w:i/>
          <w:iCs/>
          <w:sz w:val="22"/>
          <w:szCs w:val="22"/>
        </w:rPr>
        <w:t>Zájemce</w:t>
      </w:r>
      <w:r w:rsidRPr="008D7A56">
        <w:rPr>
          <w:sz w:val="22"/>
          <w:szCs w:val="22"/>
        </w:rPr>
        <w:t>“)</w:t>
      </w:r>
    </w:p>
    <w:p w14:paraId="6F7A5A0E" w14:textId="77777777" w:rsidR="001B386C" w:rsidRDefault="001B386C" w:rsidP="001B386C">
      <w:pPr>
        <w:jc w:val="both"/>
        <w:rPr>
          <w:sz w:val="22"/>
          <w:szCs w:val="22"/>
        </w:rPr>
      </w:pPr>
    </w:p>
    <w:p w14:paraId="61EF86B4" w14:textId="77777777" w:rsidR="00460837" w:rsidRPr="0023401F" w:rsidRDefault="00460837" w:rsidP="00460837">
      <w:pPr>
        <w:jc w:val="both"/>
        <w:rPr>
          <w:sz w:val="22"/>
          <w:szCs w:val="22"/>
        </w:rPr>
      </w:pPr>
      <w:r w:rsidRPr="0023401F">
        <w:rPr>
          <w:sz w:val="22"/>
          <w:szCs w:val="22"/>
        </w:rPr>
        <w:t xml:space="preserve">uzavírají ve smyslu </w:t>
      </w:r>
      <w:proofErr w:type="spellStart"/>
      <w:r w:rsidRPr="0023401F">
        <w:rPr>
          <w:sz w:val="22"/>
          <w:szCs w:val="22"/>
        </w:rPr>
        <w:t>ust</w:t>
      </w:r>
      <w:proofErr w:type="spellEnd"/>
      <w:r w:rsidRPr="0023401F">
        <w:rPr>
          <w:sz w:val="22"/>
          <w:szCs w:val="22"/>
        </w:rPr>
        <w:t>. § 1746 odst. 2 a násl. zák. č. 89/2012 Sb., občanský zákoník, v platném znění, (dále též „</w:t>
      </w:r>
      <w:r w:rsidRPr="0023401F">
        <w:rPr>
          <w:b/>
          <w:bCs/>
          <w:i/>
          <w:iCs/>
          <w:sz w:val="22"/>
          <w:szCs w:val="22"/>
        </w:rPr>
        <w:t>občanský zákoník</w:t>
      </w:r>
      <w:r w:rsidRPr="0023401F">
        <w:rPr>
          <w:sz w:val="22"/>
          <w:szCs w:val="22"/>
        </w:rPr>
        <w:t xml:space="preserve">“), na základě úplného vzájemného souhlasu o všech níže uvedených ustanoveních tuto </w:t>
      </w:r>
    </w:p>
    <w:p w14:paraId="1BD0D2B4" w14:textId="77777777" w:rsidR="001B386C" w:rsidRDefault="001B386C" w:rsidP="001B386C">
      <w:pPr>
        <w:jc w:val="center"/>
        <w:rPr>
          <w:b/>
          <w:bCs/>
          <w:sz w:val="28"/>
          <w:szCs w:val="28"/>
        </w:rPr>
      </w:pPr>
    </w:p>
    <w:p w14:paraId="35300601" w14:textId="77777777" w:rsidR="001B386C" w:rsidRPr="00DC1C19" w:rsidRDefault="001B386C" w:rsidP="001B386C">
      <w:pPr>
        <w:jc w:val="center"/>
        <w:rPr>
          <w:b/>
          <w:bCs/>
          <w:sz w:val="28"/>
          <w:szCs w:val="28"/>
        </w:rPr>
      </w:pPr>
      <w:r w:rsidRPr="00DC1C19">
        <w:rPr>
          <w:b/>
          <w:bCs/>
          <w:sz w:val="28"/>
          <w:szCs w:val="28"/>
        </w:rPr>
        <w:t>smlouvu o rezervaci nemovitosti:</w:t>
      </w:r>
    </w:p>
    <w:p w14:paraId="0E631A33" w14:textId="77777777" w:rsidR="001B386C" w:rsidRPr="00DC1C19" w:rsidRDefault="001B386C" w:rsidP="001B386C">
      <w:pPr>
        <w:jc w:val="center"/>
        <w:rPr>
          <w:sz w:val="22"/>
          <w:szCs w:val="22"/>
        </w:rPr>
      </w:pPr>
      <w:r w:rsidRPr="00DC1C19">
        <w:rPr>
          <w:sz w:val="22"/>
          <w:szCs w:val="22"/>
        </w:rPr>
        <w:t>(dále též „</w:t>
      </w:r>
      <w:r w:rsidRPr="00DC1C19">
        <w:rPr>
          <w:b/>
          <w:bCs/>
          <w:i/>
          <w:iCs/>
          <w:sz w:val="22"/>
          <w:szCs w:val="22"/>
        </w:rPr>
        <w:t>Smlouva</w:t>
      </w:r>
      <w:r w:rsidRPr="00DC1C19">
        <w:rPr>
          <w:sz w:val="22"/>
          <w:szCs w:val="22"/>
        </w:rPr>
        <w:t>“)</w:t>
      </w:r>
    </w:p>
    <w:p w14:paraId="0AF0D519" w14:textId="77777777" w:rsidR="001B386C" w:rsidRPr="00DC1C19" w:rsidRDefault="001B386C" w:rsidP="001B386C">
      <w:pPr>
        <w:pStyle w:val="Nadpis11"/>
        <w:spacing w:after="60"/>
        <w:rPr>
          <w:rFonts w:ascii="Times New Roman" w:hAnsi="Times New Roman"/>
          <w:sz w:val="22"/>
          <w:szCs w:val="22"/>
          <w:lang w:val="cs-CZ"/>
        </w:rPr>
      </w:pPr>
    </w:p>
    <w:p w14:paraId="542BC6E5" w14:textId="77777777" w:rsidR="001B386C" w:rsidRPr="00DC1C19" w:rsidRDefault="001B386C" w:rsidP="001B386C">
      <w:pPr>
        <w:pStyle w:val="Nadpis11"/>
        <w:spacing w:after="60"/>
        <w:rPr>
          <w:rFonts w:ascii="Times New Roman" w:hAnsi="Times New Roman"/>
          <w:sz w:val="22"/>
          <w:szCs w:val="22"/>
          <w:lang w:val="cs-CZ"/>
        </w:rPr>
      </w:pPr>
      <w:r w:rsidRPr="00DC1C19">
        <w:rPr>
          <w:rFonts w:ascii="Times New Roman" w:hAnsi="Times New Roman"/>
          <w:sz w:val="22"/>
          <w:szCs w:val="22"/>
          <w:lang w:val="cs-CZ"/>
        </w:rPr>
        <w:t>I.</w:t>
      </w:r>
    </w:p>
    <w:p w14:paraId="2E7A1C7B" w14:textId="77777777" w:rsidR="001B386C" w:rsidRPr="00DC1C19" w:rsidRDefault="001B386C" w:rsidP="001B386C">
      <w:pPr>
        <w:pStyle w:val="Normln1"/>
        <w:jc w:val="center"/>
        <w:rPr>
          <w:b/>
          <w:sz w:val="22"/>
          <w:szCs w:val="22"/>
          <w:lang w:val="cs-CZ"/>
        </w:rPr>
      </w:pPr>
      <w:r w:rsidRPr="00DC1C19">
        <w:rPr>
          <w:b/>
          <w:sz w:val="22"/>
          <w:szCs w:val="22"/>
          <w:lang w:val="cs-CZ"/>
        </w:rPr>
        <w:t>Úvodní ustanovení</w:t>
      </w:r>
    </w:p>
    <w:p w14:paraId="1DA353A2" w14:textId="227CE261" w:rsidR="001B386C" w:rsidRDefault="001B386C" w:rsidP="001B386C">
      <w:pPr>
        <w:pStyle w:val="Normln1"/>
        <w:jc w:val="both"/>
        <w:rPr>
          <w:sz w:val="22"/>
          <w:szCs w:val="22"/>
          <w:lang w:val="cs-CZ"/>
        </w:rPr>
      </w:pPr>
      <w:r>
        <w:rPr>
          <w:sz w:val="22"/>
          <w:szCs w:val="22"/>
          <w:lang w:val="cs-CZ"/>
        </w:rPr>
        <w:t>Účelem této Smlouvy je upravit práva a povinnosti smluvních stran vyplývající se závazku Vlastníka nezcizit po dobou určenou touto Smlouvou níže specifikovanou nemovitou věc a tuto nemovitou věc nenabízet ke koupi třetím osobám a ze závazku Zájemce zaplatit rezervační poplatek.</w:t>
      </w:r>
      <w:r w:rsidRPr="00DC1C19">
        <w:rPr>
          <w:sz w:val="22"/>
          <w:szCs w:val="22"/>
          <w:lang w:val="cs-CZ"/>
        </w:rPr>
        <w:t xml:space="preserve"> </w:t>
      </w:r>
    </w:p>
    <w:p w14:paraId="1DCC2321" w14:textId="77777777" w:rsidR="001B386C" w:rsidRPr="00936CFF" w:rsidRDefault="001B386C" w:rsidP="001B386C">
      <w:pPr>
        <w:pStyle w:val="Normln1"/>
        <w:jc w:val="center"/>
        <w:rPr>
          <w:b/>
          <w:bCs/>
          <w:sz w:val="22"/>
          <w:szCs w:val="22"/>
          <w:lang w:val="cs-CZ"/>
        </w:rPr>
      </w:pPr>
    </w:p>
    <w:p w14:paraId="3B6C6216" w14:textId="77777777" w:rsidR="001B386C" w:rsidRPr="00936CFF" w:rsidRDefault="001B386C" w:rsidP="001B386C">
      <w:pPr>
        <w:pStyle w:val="Normln1"/>
        <w:jc w:val="center"/>
        <w:rPr>
          <w:b/>
          <w:bCs/>
          <w:sz w:val="22"/>
          <w:szCs w:val="22"/>
          <w:lang w:val="cs-CZ"/>
        </w:rPr>
      </w:pPr>
      <w:r w:rsidRPr="00936CFF">
        <w:rPr>
          <w:b/>
          <w:bCs/>
          <w:sz w:val="22"/>
          <w:szCs w:val="22"/>
          <w:lang w:val="cs-CZ"/>
        </w:rPr>
        <w:t>II.</w:t>
      </w:r>
    </w:p>
    <w:p w14:paraId="47FBA934" w14:textId="77777777" w:rsidR="001B386C" w:rsidRPr="00936CFF" w:rsidRDefault="001B386C" w:rsidP="001B386C">
      <w:pPr>
        <w:pStyle w:val="Normln1"/>
        <w:jc w:val="center"/>
        <w:rPr>
          <w:b/>
          <w:bCs/>
          <w:sz w:val="22"/>
          <w:szCs w:val="22"/>
          <w:lang w:val="cs-CZ"/>
        </w:rPr>
      </w:pPr>
      <w:r w:rsidRPr="00936CFF">
        <w:rPr>
          <w:b/>
          <w:bCs/>
          <w:sz w:val="22"/>
          <w:szCs w:val="22"/>
          <w:lang w:val="cs-CZ"/>
        </w:rPr>
        <w:t xml:space="preserve">Prohlášení </w:t>
      </w:r>
      <w:r>
        <w:rPr>
          <w:b/>
          <w:bCs/>
          <w:sz w:val="22"/>
          <w:szCs w:val="22"/>
          <w:lang w:val="cs-CZ"/>
        </w:rPr>
        <w:t>smluvních stran</w:t>
      </w:r>
    </w:p>
    <w:p w14:paraId="1C97071C" w14:textId="6B79D57D" w:rsidR="001B386C" w:rsidRPr="00DC1C19" w:rsidRDefault="001B386C" w:rsidP="001B386C">
      <w:pPr>
        <w:pStyle w:val="Normln1"/>
        <w:rPr>
          <w:sz w:val="22"/>
          <w:szCs w:val="22"/>
          <w:lang w:val="cs-CZ"/>
        </w:rPr>
      </w:pPr>
      <w:r>
        <w:rPr>
          <w:sz w:val="22"/>
          <w:szCs w:val="22"/>
          <w:lang w:val="cs-CZ"/>
        </w:rPr>
        <w:t xml:space="preserve">2.1. </w:t>
      </w:r>
      <w:r w:rsidRPr="00DC1C19">
        <w:rPr>
          <w:sz w:val="22"/>
          <w:szCs w:val="22"/>
          <w:lang w:val="cs-CZ"/>
        </w:rPr>
        <w:t>Vlastník prohlašuje a výpisem z listu vlastnictví č</w:t>
      </w:r>
      <w:r>
        <w:rPr>
          <w:sz w:val="22"/>
          <w:szCs w:val="22"/>
          <w:lang w:val="cs-CZ"/>
        </w:rPr>
        <w:t xml:space="preserve">. </w:t>
      </w:r>
      <w:r w:rsidR="00EB7DF2">
        <w:rPr>
          <w:sz w:val="22"/>
          <w:szCs w:val="22"/>
          <w:lang w:val="cs-CZ"/>
        </w:rPr>
        <w:t>1</w:t>
      </w:r>
      <w:r w:rsidR="00704C08">
        <w:rPr>
          <w:sz w:val="22"/>
          <w:szCs w:val="22"/>
          <w:lang w:val="cs-CZ"/>
        </w:rPr>
        <w:t>8529</w:t>
      </w:r>
      <w:r>
        <w:rPr>
          <w:sz w:val="22"/>
          <w:szCs w:val="22"/>
          <w:lang w:val="cs-CZ"/>
        </w:rPr>
        <w:t xml:space="preserve"> pro katastrální území </w:t>
      </w:r>
      <w:r w:rsidR="00704C08">
        <w:rPr>
          <w:sz w:val="22"/>
          <w:szCs w:val="22"/>
          <w:lang w:val="cs-CZ"/>
        </w:rPr>
        <w:t>Kolín</w:t>
      </w:r>
      <w:r w:rsidRPr="00DC1C19">
        <w:rPr>
          <w:sz w:val="22"/>
          <w:szCs w:val="22"/>
          <w:lang w:val="cs-CZ"/>
        </w:rPr>
        <w:t xml:space="preserve"> dokládá, že je výlučným vlastníkem níže uvedené nemovité věci:</w:t>
      </w:r>
    </w:p>
    <w:p w14:paraId="68F88121" w14:textId="77777777" w:rsidR="001B386C" w:rsidRPr="00DC1C19" w:rsidRDefault="001B386C" w:rsidP="001B386C">
      <w:pPr>
        <w:pStyle w:val="Bezmezer"/>
        <w:jc w:val="both"/>
        <w:rPr>
          <w:sz w:val="22"/>
          <w:szCs w:val="22"/>
        </w:rPr>
      </w:pPr>
    </w:p>
    <w:p w14:paraId="207EC587" w14:textId="617DFB9E" w:rsidR="001B386C" w:rsidRPr="00DC1C19" w:rsidRDefault="001B386C" w:rsidP="001B386C">
      <w:pPr>
        <w:pStyle w:val="Bezmezer"/>
        <w:numPr>
          <w:ilvl w:val="0"/>
          <w:numId w:val="1"/>
        </w:numPr>
        <w:jc w:val="both"/>
        <w:rPr>
          <w:sz w:val="22"/>
          <w:szCs w:val="22"/>
        </w:rPr>
      </w:pPr>
      <w:r w:rsidRPr="00DC1C19">
        <w:rPr>
          <w:b/>
          <w:sz w:val="22"/>
          <w:szCs w:val="22"/>
        </w:rPr>
        <w:t xml:space="preserve">pozemku </w:t>
      </w:r>
      <w:proofErr w:type="spellStart"/>
      <w:r w:rsidRPr="00DC1C19">
        <w:rPr>
          <w:b/>
          <w:sz w:val="22"/>
          <w:szCs w:val="22"/>
        </w:rPr>
        <w:t>parc</w:t>
      </w:r>
      <w:proofErr w:type="spellEnd"/>
      <w:r w:rsidRPr="00DC1C19">
        <w:rPr>
          <w:b/>
          <w:sz w:val="22"/>
          <w:szCs w:val="22"/>
        </w:rPr>
        <w:t xml:space="preserve">. č. </w:t>
      </w:r>
      <w:bookmarkStart w:id="1" w:name="_Hlk525101713"/>
      <w:r w:rsidR="00704C08">
        <w:rPr>
          <w:b/>
          <w:sz w:val="22"/>
          <w:szCs w:val="22"/>
        </w:rPr>
        <w:t>___</w:t>
      </w:r>
      <w:r>
        <w:rPr>
          <w:b/>
          <w:sz w:val="22"/>
          <w:szCs w:val="22"/>
        </w:rPr>
        <w:t>/</w:t>
      </w:r>
      <w:bookmarkEnd w:id="1"/>
      <w:r w:rsidR="00704C08">
        <w:rPr>
          <w:b/>
          <w:sz w:val="22"/>
          <w:szCs w:val="22"/>
        </w:rPr>
        <w:t>__</w:t>
      </w:r>
      <w:r w:rsidRPr="00DC1C19">
        <w:rPr>
          <w:b/>
          <w:sz w:val="22"/>
          <w:szCs w:val="22"/>
        </w:rPr>
        <w:t xml:space="preserve"> </w:t>
      </w:r>
      <w:r w:rsidRPr="00DC1C19">
        <w:rPr>
          <w:sz w:val="22"/>
          <w:szCs w:val="22"/>
        </w:rPr>
        <w:t>(</w:t>
      </w:r>
      <w:r>
        <w:rPr>
          <w:sz w:val="22"/>
          <w:szCs w:val="22"/>
        </w:rPr>
        <w:t>orná půda</w:t>
      </w:r>
      <w:r w:rsidRPr="00DC1C19">
        <w:rPr>
          <w:sz w:val="22"/>
          <w:szCs w:val="22"/>
        </w:rPr>
        <w:t>)</w:t>
      </w:r>
      <w:r w:rsidR="008D4A80">
        <w:rPr>
          <w:sz w:val="22"/>
          <w:szCs w:val="22"/>
        </w:rPr>
        <w:t>,</w:t>
      </w:r>
      <w:r w:rsidRPr="00DC1C19">
        <w:rPr>
          <w:sz w:val="22"/>
          <w:szCs w:val="22"/>
        </w:rPr>
        <w:t xml:space="preserve"> o evidované výměře </w:t>
      </w:r>
      <w:r w:rsidR="00704C08">
        <w:rPr>
          <w:sz w:val="22"/>
          <w:szCs w:val="22"/>
        </w:rPr>
        <w:t>___</w:t>
      </w:r>
      <w:r w:rsidR="00760B66">
        <w:rPr>
          <w:rFonts w:ascii="Tahoma" w:eastAsiaTheme="minorHAnsi" w:hAnsi="Tahoma" w:cs="Tahoma"/>
          <w:sz w:val="18"/>
          <w:szCs w:val="18"/>
        </w:rPr>
        <w:t xml:space="preserve"> </w:t>
      </w:r>
      <w:r w:rsidRPr="00DC1C19">
        <w:rPr>
          <w:sz w:val="22"/>
          <w:szCs w:val="22"/>
        </w:rPr>
        <w:t>m</w:t>
      </w:r>
      <w:r w:rsidRPr="00840484">
        <w:rPr>
          <w:sz w:val="22"/>
          <w:szCs w:val="22"/>
        </w:rPr>
        <w:t>2</w:t>
      </w:r>
      <w:r w:rsidR="008D4A80">
        <w:rPr>
          <w:sz w:val="22"/>
          <w:szCs w:val="22"/>
        </w:rPr>
        <w:t xml:space="preserve">, </w:t>
      </w:r>
      <w:r w:rsidRPr="00DC1C19">
        <w:rPr>
          <w:sz w:val="22"/>
          <w:szCs w:val="22"/>
        </w:rPr>
        <w:t>v katastrálním území Kolín, dále též („</w:t>
      </w:r>
      <w:r w:rsidRPr="00DC1C19">
        <w:rPr>
          <w:b/>
          <w:bCs/>
          <w:i/>
          <w:iCs/>
          <w:sz w:val="22"/>
          <w:szCs w:val="22"/>
        </w:rPr>
        <w:t>Pozemek</w:t>
      </w:r>
      <w:r w:rsidRPr="00DC1C19">
        <w:rPr>
          <w:sz w:val="22"/>
          <w:szCs w:val="22"/>
        </w:rPr>
        <w:t xml:space="preserve">“). </w:t>
      </w:r>
    </w:p>
    <w:p w14:paraId="3A6C8D28" w14:textId="77777777" w:rsidR="001B386C" w:rsidRPr="00F80482" w:rsidRDefault="001B386C" w:rsidP="001B386C">
      <w:pPr>
        <w:pStyle w:val="Bezmezer"/>
        <w:jc w:val="both"/>
        <w:rPr>
          <w:sz w:val="22"/>
          <w:szCs w:val="22"/>
        </w:rPr>
      </w:pPr>
    </w:p>
    <w:p w14:paraId="71700B73" w14:textId="54611D86" w:rsidR="001B386C" w:rsidRPr="005C7142" w:rsidRDefault="001B386C" w:rsidP="001B386C">
      <w:pPr>
        <w:suppressAutoHyphens w:val="0"/>
        <w:autoSpaceDE w:val="0"/>
        <w:autoSpaceDN w:val="0"/>
        <w:adjustRightInd w:val="0"/>
        <w:jc w:val="both"/>
        <w:rPr>
          <w:sz w:val="22"/>
          <w:szCs w:val="22"/>
          <w:lang w:eastAsia="cs-CZ"/>
        </w:rPr>
      </w:pPr>
      <w:r w:rsidRPr="00652EBC">
        <w:rPr>
          <w:sz w:val="22"/>
          <w:szCs w:val="22"/>
        </w:rPr>
        <w:t xml:space="preserve">2.2. Vlastník dále prohlašuje, že na Pozemku bude v souladu se společným povolením vydaným ve smyslu </w:t>
      </w:r>
      <w:proofErr w:type="spellStart"/>
      <w:r w:rsidRPr="00652EBC">
        <w:rPr>
          <w:sz w:val="22"/>
          <w:szCs w:val="22"/>
        </w:rPr>
        <w:t>ust</w:t>
      </w:r>
      <w:proofErr w:type="spellEnd"/>
      <w:r w:rsidRPr="00652EBC">
        <w:rPr>
          <w:sz w:val="22"/>
          <w:szCs w:val="22"/>
        </w:rPr>
        <w:t xml:space="preserve">. </w:t>
      </w:r>
      <w:r w:rsidRPr="00652EBC">
        <w:rPr>
          <w:sz w:val="22"/>
          <w:szCs w:val="22"/>
          <w:lang w:eastAsia="cs-CZ"/>
        </w:rPr>
        <w:t xml:space="preserve">§ 94p </w:t>
      </w:r>
      <w:r w:rsidR="00084CA9" w:rsidRPr="00652EBC">
        <w:rPr>
          <w:sz w:val="22"/>
          <w:szCs w:val="22"/>
          <w:lang w:eastAsia="cs-CZ"/>
        </w:rPr>
        <w:t xml:space="preserve">odst. 1 </w:t>
      </w:r>
      <w:r w:rsidRPr="00652EBC">
        <w:rPr>
          <w:sz w:val="22"/>
          <w:szCs w:val="22"/>
          <w:lang w:eastAsia="cs-CZ"/>
        </w:rPr>
        <w:t>zák. č. 183/2006 Sb., o územním plánování a stavebním řádu,</w:t>
      </w:r>
      <w:r w:rsidR="008D4A80" w:rsidRPr="00652EBC">
        <w:rPr>
          <w:sz w:val="22"/>
          <w:szCs w:val="22"/>
          <w:lang w:eastAsia="cs-CZ"/>
        </w:rPr>
        <w:t xml:space="preserve"> v platném znění,</w:t>
      </w:r>
      <w:r w:rsidRPr="00652EBC">
        <w:rPr>
          <w:sz w:val="22"/>
          <w:szCs w:val="22"/>
          <w:lang w:eastAsia="cs-CZ"/>
        </w:rPr>
        <w:t xml:space="preserve"> </w:t>
      </w:r>
      <w:r w:rsidRPr="00652EBC">
        <w:rPr>
          <w:sz w:val="22"/>
          <w:szCs w:val="22"/>
        </w:rPr>
        <w:t>Městským úřadem v Kolíně,</w:t>
      </w:r>
      <w:r w:rsidRPr="00652EBC">
        <w:rPr>
          <w:sz w:val="22"/>
          <w:szCs w:val="22"/>
          <w:lang w:eastAsia="cs-CZ"/>
        </w:rPr>
        <w:t xml:space="preserve"> Odborem výstavby - stavebním úřadem,</w:t>
      </w:r>
      <w:r w:rsidRPr="00652EBC">
        <w:rPr>
          <w:sz w:val="22"/>
          <w:szCs w:val="22"/>
        </w:rPr>
        <w:t xml:space="preserve"> dne </w:t>
      </w:r>
      <w:r w:rsidR="00652EBC" w:rsidRPr="00652EBC">
        <w:rPr>
          <w:sz w:val="22"/>
          <w:szCs w:val="22"/>
        </w:rPr>
        <w:t>19.10.2022</w:t>
      </w:r>
      <w:r w:rsidRPr="00652EBC">
        <w:rPr>
          <w:sz w:val="22"/>
          <w:szCs w:val="22"/>
        </w:rPr>
        <w:t>, pod č.j.</w:t>
      </w:r>
      <w:r w:rsidR="00840484" w:rsidRPr="00652EBC">
        <w:rPr>
          <w:sz w:val="22"/>
          <w:szCs w:val="22"/>
        </w:rPr>
        <w:t> </w:t>
      </w:r>
      <w:r w:rsidRPr="00652EBC">
        <w:rPr>
          <w:sz w:val="22"/>
          <w:szCs w:val="22"/>
          <w:lang w:eastAsia="cs-CZ"/>
        </w:rPr>
        <w:t xml:space="preserve">MUKOLIN/SU </w:t>
      </w:r>
      <w:r w:rsidR="00652EBC" w:rsidRPr="00652EBC">
        <w:rPr>
          <w:sz w:val="22"/>
          <w:szCs w:val="22"/>
          <w:lang w:eastAsia="cs-CZ"/>
        </w:rPr>
        <w:t>79307</w:t>
      </w:r>
      <w:r w:rsidRPr="00652EBC">
        <w:rPr>
          <w:sz w:val="22"/>
          <w:szCs w:val="22"/>
          <w:lang w:eastAsia="cs-CZ"/>
        </w:rPr>
        <w:t>/2</w:t>
      </w:r>
      <w:r w:rsidR="00652EBC" w:rsidRPr="00652EBC">
        <w:rPr>
          <w:sz w:val="22"/>
          <w:szCs w:val="22"/>
          <w:lang w:eastAsia="cs-CZ"/>
        </w:rPr>
        <w:t>2</w:t>
      </w:r>
      <w:r w:rsidRPr="00652EBC">
        <w:rPr>
          <w:sz w:val="22"/>
          <w:szCs w:val="22"/>
          <w:lang w:eastAsia="cs-CZ"/>
        </w:rPr>
        <w:t xml:space="preserve">-Dur, </w:t>
      </w:r>
      <w:proofErr w:type="spellStart"/>
      <w:r w:rsidRPr="00652EBC">
        <w:rPr>
          <w:sz w:val="22"/>
          <w:szCs w:val="22"/>
          <w:lang w:eastAsia="cs-CZ"/>
        </w:rPr>
        <w:t>sp</w:t>
      </w:r>
      <w:proofErr w:type="spellEnd"/>
      <w:r w:rsidRPr="00652EBC">
        <w:rPr>
          <w:sz w:val="22"/>
          <w:szCs w:val="22"/>
          <w:lang w:eastAsia="cs-CZ"/>
        </w:rPr>
        <w:t xml:space="preserve">. zn. SU </w:t>
      </w:r>
      <w:r w:rsidR="00652EBC" w:rsidRPr="00652EBC">
        <w:rPr>
          <w:sz w:val="22"/>
          <w:szCs w:val="22"/>
          <w:lang w:eastAsia="cs-CZ"/>
        </w:rPr>
        <w:t>22982/2022</w:t>
      </w:r>
      <w:r w:rsidRPr="00652EBC">
        <w:rPr>
          <w:sz w:val="22"/>
          <w:szCs w:val="22"/>
          <w:lang w:eastAsia="cs-CZ"/>
        </w:rPr>
        <w:t xml:space="preserve">, které nabylo právní moci dne </w:t>
      </w:r>
      <w:r w:rsidR="00652EBC" w:rsidRPr="00652EBC">
        <w:rPr>
          <w:sz w:val="22"/>
          <w:szCs w:val="22"/>
          <w:lang w:eastAsia="cs-CZ"/>
        </w:rPr>
        <w:t>23.</w:t>
      </w:r>
      <w:r w:rsidRPr="00652EBC">
        <w:rPr>
          <w:sz w:val="22"/>
          <w:szCs w:val="22"/>
          <w:lang w:eastAsia="cs-CZ"/>
        </w:rPr>
        <w:t>11.202</w:t>
      </w:r>
      <w:r w:rsidR="00652EBC" w:rsidRPr="00652EBC">
        <w:rPr>
          <w:sz w:val="22"/>
          <w:szCs w:val="22"/>
          <w:lang w:eastAsia="cs-CZ"/>
        </w:rPr>
        <w:t>2</w:t>
      </w:r>
      <w:r w:rsidRPr="00652EBC">
        <w:rPr>
          <w:sz w:val="22"/>
          <w:szCs w:val="22"/>
        </w:rPr>
        <w:t xml:space="preserve"> (dále též „</w:t>
      </w:r>
      <w:r w:rsidRPr="00652EBC">
        <w:rPr>
          <w:b/>
          <w:bCs/>
          <w:i/>
          <w:iCs/>
          <w:sz w:val="22"/>
          <w:szCs w:val="22"/>
        </w:rPr>
        <w:t>Stavební povolení</w:t>
      </w:r>
      <w:r w:rsidRPr="00652EBC">
        <w:rPr>
          <w:sz w:val="22"/>
          <w:szCs w:val="22"/>
        </w:rPr>
        <w:t>“)</w:t>
      </w:r>
      <w:r w:rsidR="00084CA9" w:rsidRPr="00652EBC">
        <w:rPr>
          <w:sz w:val="22"/>
          <w:szCs w:val="22"/>
        </w:rPr>
        <w:t>,</w:t>
      </w:r>
      <w:r w:rsidRPr="00652EBC">
        <w:rPr>
          <w:sz w:val="22"/>
          <w:szCs w:val="22"/>
        </w:rPr>
        <w:t xml:space="preserve"> a </w:t>
      </w:r>
      <w:bookmarkStart w:id="2" w:name="_Hlk92962096"/>
      <w:r w:rsidRPr="00652EBC">
        <w:rPr>
          <w:sz w:val="22"/>
          <w:szCs w:val="22"/>
        </w:rPr>
        <w:t xml:space="preserve">projektovou dokumentací </w:t>
      </w:r>
      <w:r w:rsidRPr="00652EBC">
        <w:rPr>
          <w:sz w:val="22"/>
          <w:szCs w:val="22"/>
          <w:lang w:eastAsia="cs-CZ"/>
        </w:rPr>
        <w:t xml:space="preserve">č. </w:t>
      </w:r>
      <w:r w:rsidR="00652EBC" w:rsidRPr="00652EBC">
        <w:rPr>
          <w:sz w:val="22"/>
          <w:szCs w:val="22"/>
          <w:lang w:eastAsia="cs-CZ"/>
        </w:rPr>
        <w:t>21</w:t>
      </w:r>
      <w:r w:rsidR="00084CA9" w:rsidRPr="00652EBC">
        <w:rPr>
          <w:sz w:val="22"/>
          <w:szCs w:val="22"/>
          <w:lang w:eastAsia="cs-CZ"/>
        </w:rPr>
        <w:t>/</w:t>
      </w:r>
      <w:r w:rsidRPr="00652EBC">
        <w:rPr>
          <w:sz w:val="22"/>
          <w:szCs w:val="22"/>
          <w:lang w:eastAsia="cs-CZ"/>
        </w:rPr>
        <w:t>2021,</w:t>
      </w:r>
      <w:r w:rsidR="00084CA9" w:rsidRPr="00652EBC">
        <w:rPr>
          <w:sz w:val="22"/>
          <w:szCs w:val="22"/>
          <w:lang w:eastAsia="cs-CZ"/>
        </w:rPr>
        <w:t xml:space="preserve"> </w:t>
      </w:r>
      <w:bookmarkEnd w:id="2"/>
      <w:r w:rsidR="00D16ED6" w:rsidRPr="00652EBC">
        <w:rPr>
          <w:sz w:val="22"/>
          <w:szCs w:val="22"/>
          <w:lang w:eastAsia="cs-CZ"/>
        </w:rPr>
        <w:t xml:space="preserve">zpracovanou </w:t>
      </w:r>
      <w:r w:rsidR="00652EBC" w:rsidRPr="00652EBC">
        <w:rPr>
          <w:sz w:val="22"/>
          <w:szCs w:val="22"/>
          <w:lang w:eastAsia="cs-CZ"/>
        </w:rPr>
        <w:t xml:space="preserve">projekční kanceláří Ing. Jiří </w:t>
      </w:r>
      <w:proofErr w:type="spellStart"/>
      <w:r w:rsidR="00652EBC" w:rsidRPr="00652EBC">
        <w:rPr>
          <w:sz w:val="22"/>
          <w:szCs w:val="22"/>
          <w:lang w:eastAsia="cs-CZ"/>
        </w:rPr>
        <w:t>Knotner</w:t>
      </w:r>
      <w:proofErr w:type="spellEnd"/>
      <w:r w:rsidR="00652EBC" w:rsidRPr="00652EBC">
        <w:rPr>
          <w:sz w:val="22"/>
          <w:szCs w:val="22"/>
          <w:lang w:eastAsia="cs-CZ"/>
        </w:rPr>
        <w:t xml:space="preserve">, IČ: 61909238, ČKAIT: 0009121, </w:t>
      </w:r>
      <w:proofErr w:type="spellStart"/>
      <w:r w:rsidR="00652EBC" w:rsidRPr="00652EBC">
        <w:rPr>
          <w:sz w:val="22"/>
          <w:szCs w:val="22"/>
          <w:lang w:eastAsia="cs-CZ"/>
        </w:rPr>
        <w:t>Kovanická</w:t>
      </w:r>
      <w:proofErr w:type="spellEnd"/>
      <w:r w:rsidR="00652EBC" w:rsidRPr="00652EBC">
        <w:rPr>
          <w:sz w:val="22"/>
          <w:szCs w:val="22"/>
          <w:lang w:eastAsia="cs-CZ"/>
        </w:rPr>
        <w:t xml:space="preserve"> 139, 290 01 Poděbrady</w:t>
      </w:r>
      <w:r w:rsidR="00084CA9" w:rsidRPr="00652EBC">
        <w:rPr>
          <w:sz w:val="22"/>
          <w:szCs w:val="22"/>
          <w:lang w:eastAsia="cs-CZ"/>
        </w:rPr>
        <w:t>,</w:t>
      </w:r>
      <w:r w:rsidR="00084CA9" w:rsidRPr="0062576D">
        <w:rPr>
          <w:sz w:val="22"/>
          <w:szCs w:val="22"/>
          <w:lang w:eastAsia="cs-CZ"/>
        </w:rPr>
        <w:t xml:space="preserve"> ověřenou ve shora uvedeném stavebním řízení</w:t>
      </w:r>
      <w:r w:rsidRPr="0062576D">
        <w:rPr>
          <w:sz w:val="22"/>
          <w:szCs w:val="22"/>
          <w:lang w:eastAsia="cs-CZ"/>
        </w:rPr>
        <w:t xml:space="preserve"> </w:t>
      </w:r>
      <w:r w:rsidRPr="0062576D">
        <w:rPr>
          <w:sz w:val="22"/>
          <w:szCs w:val="22"/>
        </w:rPr>
        <w:t>(dále též „</w:t>
      </w:r>
      <w:r w:rsidRPr="0062576D">
        <w:rPr>
          <w:b/>
          <w:i/>
          <w:iCs/>
          <w:sz w:val="22"/>
          <w:szCs w:val="22"/>
        </w:rPr>
        <w:t>PD</w:t>
      </w:r>
      <w:r w:rsidRPr="0062576D">
        <w:rPr>
          <w:sz w:val="22"/>
          <w:szCs w:val="22"/>
        </w:rPr>
        <w:t xml:space="preserve">“), realizovat výstavbu rodinného domu označeného v PD </w:t>
      </w:r>
      <w:r w:rsidR="002A18AA" w:rsidRPr="0062576D">
        <w:rPr>
          <w:sz w:val="22"/>
          <w:szCs w:val="22"/>
        </w:rPr>
        <w:t>jako objekt „</w:t>
      </w:r>
      <w:r w:rsidR="00704C08">
        <w:rPr>
          <w:sz w:val="22"/>
          <w:szCs w:val="22"/>
        </w:rPr>
        <w:t>RD č. __</w:t>
      </w:r>
      <w:r w:rsidR="002A18AA" w:rsidRPr="0062576D">
        <w:rPr>
          <w:sz w:val="22"/>
          <w:szCs w:val="22"/>
        </w:rPr>
        <w:t xml:space="preserve"> – rodinný dům“</w:t>
      </w:r>
      <w:r w:rsidRPr="0062576D">
        <w:rPr>
          <w:sz w:val="22"/>
          <w:szCs w:val="22"/>
        </w:rPr>
        <w:t xml:space="preserve"> (dále též „</w:t>
      </w:r>
      <w:r w:rsidRPr="0062576D">
        <w:rPr>
          <w:b/>
          <w:bCs/>
          <w:i/>
          <w:iCs/>
          <w:sz w:val="22"/>
          <w:szCs w:val="22"/>
        </w:rPr>
        <w:t>RD</w:t>
      </w:r>
      <w:r w:rsidRPr="0062576D">
        <w:rPr>
          <w:sz w:val="22"/>
          <w:szCs w:val="22"/>
        </w:rPr>
        <w:t xml:space="preserve">“). </w:t>
      </w:r>
      <w:r w:rsidR="002A18AA" w:rsidRPr="0062576D">
        <w:rPr>
          <w:color w:val="000000"/>
          <w:sz w:val="22"/>
          <w:szCs w:val="22"/>
        </w:rPr>
        <w:t xml:space="preserve">PD obsahující půdorysy jednotlivých podlaží Rodinného domu a pohledy je </w:t>
      </w:r>
      <w:r w:rsidR="002A18AA" w:rsidRPr="0062576D">
        <w:rPr>
          <w:i/>
          <w:color w:val="000000"/>
          <w:sz w:val="22"/>
          <w:szCs w:val="22"/>
          <w:u w:val="single"/>
        </w:rPr>
        <w:t>přílohou č. 1</w:t>
      </w:r>
      <w:r w:rsidR="002A18AA" w:rsidRPr="0062576D">
        <w:rPr>
          <w:color w:val="000000"/>
          <w:sz w:val="22"/>
          <w:szCs w:val="22"/>
          <w:u w:val="single"/>
        </w:rPr>
        <w:t xml:space="preserve"> </w:t>
      </w:r>
      <w:r w:rsidR="002A18AA" w:rsidRPr="0062576D">
        <w:rPr>
          <w:color w:val="000000"/>
          <w:sz w:val="22"/>
          <w:szCs w:val="22"/>
        </w:rPr>
        <w:t>této Smlouvy.</w:t>
      </w:r>
      <w:r w:rsidR="002A18AA" w:rsidRPr="0062576D">
        <w:rPr>
          <w:sz w:val="22"/>
          <w:szCs w:val="22"/>
        </w:rPr>
        <w:t xml:space="preserve"> </w:t>
      </w:r>
      <w:r w:rsidRPr="0062576D">
        <w:rPr>
          <w:sz w:val="22"/>
          <w:szCs w:val="22"/>
        </w:rPr>
        <w:t xml:space="preserve">Popis standardního vybavení RD je </w:t>
      </w:r>
      <w:r w:rsidRPr="0062576D">
        <w:rPr>
          <w:i/>
          <w:iCs/>
          <w:sz w:val="22"/>
          <w:szCs w:val="22"/>
          <w:u w:val="single"/>
        </w:rPr>
        <w:t>přílohou</w:t>
      </w:r>
      <w:r w:rsidR="000B4AF5">
        <w:rPr>
          <w:i/>
          <w:iCs/>
          <w:sz w:val="22"/>
          <w:szCs w:val="22"/>
          <w:u w:val="single"/>
        </w:rPr>
        <w:t> </w:t>
      </w:r>
      <w:r w:rsidRPr="0062576D">
        <w:rPr>
          <w:i/>
          <w:iCs/>
          <w:sz w:val="22"/>
          <w:szCs w:val="22"/>
          <w:u w:val="single"/>
        </w:rPr>
        <w:t>č</w:t>
      </w:r>
      <w:r w:rsidR="002A18AA" w:rsidRPr="0062576D">
        <w:rPr>
          <w:i/>
          <w:iCs/>
          <w:sz w:val="22"/>
          <w:szCs w:val="22"/>
          <w:u w:val="single"/>
        </w:rPr>
        <w:t>. 2</w:t>
      </w:r>
      <w:r w:rsidRPr="0062576D">
        <w:rPr>
          <w:sz w:val="22"/>
          <w:szCs w:val="22"/>
        </w:rPr>
        <w:t xml:space="preserve"> této Smlouvy. Pozemek, na němž je realizována výstavba RD, bude v této Smlouvě dále označován též jako „</w:t>
      </w:r>
      <w:r w:rsidRPr="0062576D">
        <w:rPr>
          <w:b/>
          <w:bCs/>
          <w:i/>
          <w:iCs/>
          <w:sz w:val="22"/>
          <w:szCs w:val="22"/>
        </w:rPr>
        <w:t>Předmět prodeje</w:t>
      </w:r>
      <w:r w:rsidRPr="0062576D">
        <w:rPr>
          <w:sz w:val="22"/>
          <w:szCs w:val="22"/>
        </w:rPr>
        <w:t>“.</w:t>
      </w:r>
    </w:p>
    <w:p w14:paraId="72742566" w14:textId="77777777" w:rsidR="001B386C" w:rsidRPr="00F80482" w:rsidRDefault="001B386C" w:rsidP="001B386C">
      <w:pPr>
        <w:pStyle w:val="Bezmezer"/>
        <w:jc w:val="both"/>
        <w:rPr>
          <w:sz w:val="22"/>
          <w:szCs w:val="22"/>
        </w:rPr>
      </w:pPr>
    </w:p>
    <w:bookmarkEnd w:id="0"/>
    <w:p w14:paraId="6CCBA62C" w14:textId="77777777" w:rsidR="001B386C" w:rsidRPr="00DC1C19" w:rsidRDefault="001B386C" w:rsidP="001B386C">
      <w:pPr>
        <w:pStyle w:val="Bezmezer"/>
        <w:jc w:val="both"/>
        <w:rPr>
          <w:sz w:val="22"/>
          <w:szCs w:val="22"/>
        </w:rPr>
      </w:pPr>
      <w:r>
        <w:rPr>
          <w:sz w:val="22"/>
          <w:szCs w:val="22"/>
        </w:rPr>
        <w:t>2.3</w:t>
      </w:r>
      <w:r w:rsidRPr="00DC1C19">
        <w:rPr>
          <w:sz w:val="22"/>
          <w:szCs w:val="22"/>
        </w:rPr>
        <w:t>. Zájemce</w:t>
      </w:r>
      <w:r>
        <w:rPr>
          <w:sz w:val="22"/>
          <w:szCs w:val="22"/>
        </w:rPr>
        <w:t xml:space="preserve"> </w:t>
      </w:r>
      <w:r w:rsidRPr="00DC1C19">
        <w:rPr>
          <w:sz w:val="22"/>
          <w:szCs w:val="22"/>
        </w:rPr>
        <w:t xml:space="preserve">prohlašuje, že před podpisem této </w:t>
      </w:r>
      <w:r>
        <w:rPr>
          <w:sz w:val="22"/>
          <w:szCs w:val="22"/>
        </w:rPr>
        <w:t>Smlouvy</w:t>
      </w:r>
      <w:r w:rsidRPr="00DC1C19">
        <w:rPr>
          <w:sz w:val="22"/>
          <w:szCs w:val="22"/>
        </w:rPr>
        <w:t>:</w:t>
      </w:r>
    </w:p>
    <w:p w14:paraId="5BB2EA62" w14:textId="77777777" w:rsidR="001B386C" w:rsidRPr="000B4AF5" w:rsidRDefault="001B386C" w:rsidP="001B386C">
      <w:pPr>
        <w:pStyle w:val="Bezmezer"/>
        <w:jc w:val="both"/>
        <w:rPr>
          <w:sz w:val="20"/>
        </w:rPr>
      </w:pPr>
    </w:p>
    <w:p w14:paraId="26467FF4" w14:textId="0BBEE20A" w:rsidR="00D5252D" w:rsidRDefault="001B386C" w:rsidP="00375BCE">
      <w:pPr>
        <w:pStyle w:val="Bezmezer"/>
        <w:numPr>
          <w:ilvl w:val="0"/>
          <w:numId w:val="2"/>
        </w:numPr>
        <w:jc w:val="both"/>
        <w:rPr>
          <w:sz w:val="22"/>
          <w:szCs w:val="22"/>
        </w:rPr>
      </w:pPr>
      <w:r w:rsidRPr="00DC1C19">
        <w:rPr>
          <w:sz w:val="22"/>
          <w:szCs w:val="22"/>
        </w:rPr>
        <w:t xml:space="preserve">se seznámil s právním a faktickým stavem Pozemku, Pozemek si řádně prohlédl, seznámil se ve smyslu </w:t>
      </w:r>
      <w:proofErr w:type="spellStart"/>
      <w:r w:rsidRPr="00DC1C19">
        <w:rPr>
          <w:sz w:val="22"/>
          <w:szCs w:val="22"/>
        </w:rPr>
        <w:t>ust</w:t>
      </w:r>
      <w:proofErr w:type="spellEnd"/>
      <w:r w:rsidRPr="00DC1C19">
        <w:rPr>
          <w:sz w:val="22"/>
          <w:szCs w:val="22"/>
        </w:rPr>
        <w:t>. § 980 až § 986 občanského zákoníku s aktuálním stavem zápisů ve veřejném</w:t>
      </w:r>
      <w:r w:rsidR="00C65693">
        <w:rPr>
          <w:sz w:val="22"/>
          <w:szCs w:val="22"/>
        </w:rPr>
        <w:t xml:space="preserve"> </w:t>
      </w:r>
      <w:r w:rsidRPr="00DC1C19">
        <w:rPr>
          <w:sz w:val="22"/>
          <w:szCs w:val="22"/>
        </w:rPr>
        <w:t>seznamu, který je veden u příslušného katastrálního úřadu, ve kterém je Pozemek zapsán, a že proti tomu</w:t>
      </w:r>
      <w:r>
        <w:rPr>
          <w:sz w:val="22"/>
          <w:szCs w:val="22"/>
        </w:rPr>
        <w:t>to</w:t>
      </w:r>
      <w:r w:rsidRPr="00DC1C19">
        <w:rPr>
          <w:sz w:val="22"/>
          <w:szCs w:val="22"/>
        </w:rPr>
        <w:t xml:space="preserve"> zápisu nevznáší žádné námitky,</w:t>
      </w:r>
    </w:p>
    <w:p w14:paraId="523D10EB" w14:textId="77777777" w:rsidR="000B4AF5" w:rsidRPr="00375BCE" w:rsidRDefault="000B4AF5" w:rsidP="000B4AF5">
      <w:pPr>
        <w:pStyle w:val="Bezmezer"/>
        <w:ind w:left="720"/>
        <w:jc w:val="both"/>
        <w:rPr>
          <w:sz w:val="22"/>
          <w:szCs w:val="22"/>
        </w:rPr>
      </w:pPr>
    </w:p>
    <w:p w14:paraId="2F68860B" w14:textId="4607BF13" w:rsidR="001B386C" w:rsidRPr="00F767CE" w:rsidRDefault="001B386C" w:rsidP="001B386C">
      <w:pPr>
        <w:pStyle w:val="Bezmezer"/>
        <w:numPr>
          <w:ilvl w:val="0"/>
          <w:numId w:val="2"/>
        </w:numPr>
        <w:jc w:val="both"/>
        <w:rPr>
          <w:sz w:val="22"/>
          <w:szCs w:val="22"/>
        </w:rPr>
      </w:pPr>
      <w:r w:rsidRPr="00D5252D">
        <w:rPr>
          <w:sz w:val="22"/>
          <w:szCs w:val="22"/>
        </w:rPr>
        <w:lastRenderedPageBreak/>
        <w:t>se seznámil s umístěním Pozemku a přístupem na něj, jakož i se všemi relevantními skutečnostmi týkajícími se výstavby</w:t>
      </w:r>
      <w:r w:rsidRPr="00DC1C19">
        <w:rPr>
          <w:sz w:val="22"/>
          <w:szCs w:val="22"/>
        </w:rPr>
        <w:t xml:space="preserve"> RD, které jsou pro jeho rozhodnutí Předmět prodeje </w:t>
      </w:r>
      <w:r>
        <w:rPr>
          <w:sz w:val="22"/>
          <w:szCs w:val="22"/>
        </w:rPr>
        <w:t>od Vlastníka kou</w:t>
      </w:r>
      <w:r w:rsidRPr="00F767CE">
        <w:rPr>
          <w:sz w:val="22"/>
          <w:szCs w:val="22"/>
        </w:rPr>
        <w:t>pit podstatné,</w:t>
      </w:r>
    </w:p>
    <w:p w14:paraId="57EB0D77" w14:textId="77777777" w:rsidR="001B386C" w:rsidRPr="00DC1C19" w:rsidRDefault="001B386C" w:rsidP="001B386C">
      <w:pPr>
        <w:pStyle w:val="Bezmezer"/>
        <w:ind w:left="720"/>
        <w:jc w:val="both"/>
        <w:rPr>
          <w:sz w:val="22"/>
          <w:szCs w:val="22"/>
        </w:rPr>
      </w:pPr>
    </w:p>
    <w:p w14:paraId="6F707448" w14:textId="23386858" w:rsidR="001B386C" w:rsidRPr="00D54632" w:rsidRDefault="001B386C" w:rsidP="001B386C">
      <w:pPr>
        <w:pStyle w:val="Bezmezer"/>
        <w:numPr>
          <w:ilvl w:val="0"/>
          <w:numId w:val="2"/>
        </w:numPr>
        <w:jc w:val="both"/>
        <w:rPr>
          <w:sz w:val="22"/>
          <w:szCs w:val="22"/>
        </w:rPr>
      </w:pPr>
      <w:r>
        <w:rPr>
          <w:sz w:val="22"/>
          <w:szCs w:val="22"/>
        </w:rPr>
        <w:t xml:space="preserve">se </w:t>
      </w:r>
      <w:r w:rsidRPr="00DC1C19">
        <w:rPr>
          <w:sz w:val="22"/>
          <w:szCs w:val="22"/>
        </w:rPr>
        <w:t xml:space="preserve">seznámil Stavebním povolením, PD, standardním provedením RD a dalšími skutečnostmi </w:t>
      </w:r>
      <w:r w:rsidRPr="00D54632">
        <w:rPr>
          <w:sz w:val="22"/>
          <w:szCs w:val="22"/>
        </w:rPr>
        <w:t xml:space="preserve">vztahujícími se k výstavbě RD, </w:t>
      </w:r>
    </w:p>
    <w:p w14:paraId="0171FDA9" w14:textId="77777777" w:rsidR="007B286D" w:rsidRPr="00D54632" w:rsidRDefault="007B286D" w:rsidP="007B286D">
      <w:pPr>
        <w:pStyle w:val="Odstavecseseznamem"/>
        <w:rPr>
          <w:sz w:val="22"/>
          <w:szCs w:val="22"/>
        </w:rPr>
      </w:pPr>
    </w:p>
    <w:p w14:paraId="50547D2C" w14:textId="42B095D2" w:rsidR="00151D6A" w:rsidRPr="00F77239" w:rsidRDefault="007B286D" w:rsidP="00151D6A">
      <w:pPr>
        <w:pStyle w:val="Bezmezer"/>
        <w:numPr>
          <w:ilvl w:val="0"/>
          <w:numId w:val="2"/>
        </w:numPr>
        <w:jc w:val="both"/>
        <w:rPr>
          <w:sz w:val="22"/>
          <w:szCs w:val="22"/>
        </w:rPr>
      </w:pPr>
      <w:r w:rsidRPr="00F77239">
        <w:rPr>
          <w:sz w:val="22"/>
          <w:szCs w:val="22"/>
        </w:rPr>
        <w:t>byl ze strany Vlastníka informován o tom, že k Pozemku je</w:t>
      </w:r>
      <w:r w:rsidR="00CA36F3" w:rsidRPr="00F77239">
        <w:rPr>
          <w:sz w:val="22"/>
          <w:szCs w:val="22"/>
        </w:rPr>
        <w:t xml:space="preserve"> vedeno vkladové řízení na Smlouvu o zastavení nemovitosti č. ZN/5486/24/LCD pod č.j. V</w:t>
      </w:r>
      <w:r w:rsidR="00CA36F3" w:rsidRPr="00F77239">
        <w:rPr>
          <w:sz w:val="22"/>
          <w:szCs w:val="22"/>
        </w:rPr>
        <w:noBreakHyphen/>
        <w:t>6390/2024-204</w:t>
      </w:r>
      <w:r w:rsidRPr="00F77239">
        <w:rPr>
          <w:sz w:val="22"/>
          <w:szCs w:val="22"/>
        </w:rPr>
        <w:t xml:space="preserve"> ve prospěch </w:t>
      </w:r>
      <w:r w:rsidR="003779AA" w:rsidRPr="00F77239">
        <w:rPr>
          <w:sz w:val="22"/>
          <w:szCs w:val="22"/>
        </w:rPr>
        <w:t xml:space="preserve">České spořitelny, a.s., IČ: 452 44 782 </w:t>
      </w:r>
      <w:r w:rsidRPr="00F77239">
        <w:rPr>
          <w:color w:val="000000"/>
          <w:sz w:val="22"/>
          <w:szCs w:val="22"/>
        </w:rPr>
        <w:t xml:space="preserve">(dále jen </w:t>
      </w:r>
      <w:r w:rsidRPr="00F77239">
        <w:rPr>
          <w:b/>
          <w:color w:val="000000"/>
          <w:sz w:val="22"/>
          <w:szCs w:val="22"/>
        </w:rPr>
        <w:t>„</w:t>
      </w:r>
      <w:r w:rsidR="003779AA" w:rsidRPr="00F77239">
        <w:rPr>
          <w:b/>
          <w:i/>
          <w:iCs/>
          <w:color w:val="000000"/>
          <w:sz w:val="22"/>
          <w:szCs w:val="22"/>
        </w:rPr>
        <w:t>Spořitelna</w:t>
      </w:r>
      <w:r w:rsidRPr="00F77239">
        <w:rPr>
          <w:b/>
          <w:color w:val="000000"/>
          <w:sz w:val="22"/>
          <w:szCs w:val="22"/>
        </w:rPr>
        <w:t>“</w:t>
      </w:r>
      <w:r w:rsidRPr="00F77239">
        <w:rPr>
          <w:color w:val="000000"/>
          <w:sz w:val="22"/>
          <w:szCs w:val="22"/>
        </w:rPr>
        <w:t>)</w:t>
      </w:r>
      <w:r w:rsidRPr="00F77239">
        <w:rPr>
          <w:sz w:val="22"/>
          <w:szCs w:val="22"/>
        </w:rPr>
        <w:t>, financující výstavbu</w:t>
      </w:r>
      <w:r w:rsidR="00CA36F3" w:rsidRPr="00F77239">
        <w:rPr>
          <w:sz w:val="22"/>
          <w:szCs w:val="22"/>
        </w:rPr>
        <w:t xml:space="preserve"> 22</w:t>
      </w:r>
      <w:r w:rsidRPr="00F77239">
        <w:rPr>
          <w:sz w:val="22"/>
          <w:szCs w:val="22"/>
        </w:rPr>
        <w:t xml:space="preserve"> rodinných domů </w:t>
      </w:r>
      <w:r w:rsidR="00CA36F3" w:rsidRPr="00F77239">
        <w:rPr>
          <w:sz w:val="22"/>
          <w:szCs w:val="22"/>
        </w:rPr>
        <w:t>Kolín-Spálenka</w:t>
      </w:r>
      <w:r w:rsidR="003779AA" w:rsidRPr="00F77239">
        <w:rPr>
          <w:sz w:val="22"/>
          <w:szCs w:val="22"/>
        </w:rPr>
        <w:t xml:space="preserve"> </w:t>
      </w:r>
      <w:r w:rsidRPr="00F77239">
        <w:rPr>
          <w:sz w:val="22"/>
          <w:szCs w:val="22"/>
        </w:rPr>
        <w:t xml:space="preserve">v katastrálním území </w:t>
      </w:r>
      <w:r w:rsidR="003779AA" w:rsidRPr="00F77239">
        <w:rPr>
          <w:sz w:val="22"/>
          <w:szCs w:val="22"/>
        </w:rPr>
        <w:t>Kolín</w:t>
      </w:r>
      <w:r w:rsidRPr="00F77239">
        <w:rPr>
          <w:sz w:val="22"/>
          <w:szCs w:val="22"/>
        </w:rPr>
        <w:t xml:space="preserve"> (dále též „</w:t>
      </w:r>
      <w:r w:rsidRPr="00F77239">
        <w:rPr>
          <w:b/>
          <w:bCs/>
          <w:i/>
          <w:iCs/>
          <w:sz w:val="22"/>
          <w:szCs w:val="22"/>
        </w:rPr>
        <w:t>Projekt</w:t>
      </w:r>
      <w:r w:rsidRPr="00F77239">
        <w:rPr>
          <w:sz w:val="22"/>
          <w:szCs w:val="22"/>
        </w:rPr>
        <w:t>“), a to k zajištění dluhů Vlastníka souvisejících s realizací Projektu, a to včetně zákazu zcizení a zatížení a případných dalších závazků souvisejících s uvedeným zástavním právem.</w:t>
      </w:r>
      <w:r w:rsidRPr="00F77239">
        <w:rPr>
          <w:iCs/>
          <w:sz w:val="22"/>
          <w:szCs w:val="22"/>
        </w:rPr>
        <w:t xml:space="preserve"> Zájemce byl před podpisem této Smlouvy rovněž informován, že výmaz výše uvedeného zástavního práva a závazků s ním souvisejících bude proveden nejpozději do </w:t>
      </w:r>
      <w:r w:rsidR="00345AAD" w:rsidRPr="00F77239">
        <w:rPr>
          <w:iCs/>
          <w:sz w:val="22"/>
          <w:szCs w:val="22"/>
        </w:rPr>
        <w:t>čtyřiceti</w:t>
      </w:r>
      <w:r w:rsidRPr="00F77239">
        <w:rPr>
          <w:iCs/>
          <w:sz w:val="22"/>
          <w:szCs w:val="22"/>
        </w:rPr>
        <w:t xml:space="preserve"> (</w:t>
      </w:r>
      <w:r w:rsidR="00345AAD" w:rsidRPr="00F77239">
        <w:rPr>
          <w:iCs/>
          <w:sz w:val="22"/>
          <w:szCs w:val="22"/>
        </w:rPr>
        <w:t>4</w:t>
      </w:r>
      <w:r w:rsidRPr="00F77239">
        <w:rPr>
          <w:iCs/>
          <w:sz w:val="22"/>
          <w:szCs w:val="22"/>
        </w:rPr>
        <w:t>0) pracovních dnů od splnění níže uvedených podmínek, kterými jsou: (</w:t>
      </w:r>
      <w:r w:rsidRPr="00F77239">
        <w:rPr>
          <w:i/>
          <w:sz w:val="22"/>
          <w:szCs w:val="22"/>
        </w:rPr>
        <w:t>i</w:t>
      </w:r>
      <w:r w:rsidRPr="00F77239">
        <w:rPr>
          <w:iCs/>
          <w:sz w:val="22"/>
          <w:szCs w:val="22"/>
        </w:rPr>
        <w:t>) úplné zaplacení kupní ceny za Předmět prodeje a současně (</w:t>
      </w:r>
      <w:proofErr w:type="spellStart"/>
      <w:r w:rsidRPr="00F77239">
        <w:rPr>
          <w:i/>
          <w:sz w:val="22"/>
          <w:szCs w:val="22"/>
        </w:rPr>
        <w:t>ii</w:t>
      </w:r>
      <w:proofErr w:type="spellEnd"/>
      <w:r w:rsidRPr="00F77239">
        <w:rPr>
          <w:iCs/>
          <w:sz w:val="22"/>
          <w:szCs w:val="22"/>
        </w:rPr>
        <w:t xml:space="preserve">) uzavření kupní smlouvy o převodu vlastnického práva k Předmětu prodeje mezi Vlastníkem a Zájemcem. </w:t>
      </w:r>
      <w:r w:rsidRPr="00F77239">
        <w:rPr>
          <w:b/>
          <w:bCs/>
          <w:i/>
          <w:sz w:val="22"/>
          <w:szCs w:val="22"/>
        </w:rPr>
        <w:t xml:space="preserve"> </w:t>
      </w:r>
    </w:p>
    <w:p w14:paraId="7686F1E4" w14:textId="77777777" w:rsidR="003779AA" w:rsidRPr="00D54632" w:rsidRDefault="003779AA" w:rsidP="003779AA">
      <w:pPr>
        <w:pStyle w:val="Bezmezer"/>
        <w:jc w:val="both"/>
        <w:rPr>
          <w:sz w:val="22"/>
          <w:szCs w:val="22"/>
        </w:rPr>
      </w:pPr>
    </w:p>
    <w:p w14:paraId="79BD7C10" w14:textId="16353E20" w:rsidR="003779AA" w:rsidRPr="00CB4E79" w:rsidRDefault="003779AA" w:rsidP="00CB4E79">
      <w:pPr>
        <w:pStyle w:val="Bezmezer"/>
        <w:numPr>
          <w:ilvl w:val="0"/>
          <w:numId w:val="2"/>
        </w:numPr>
        <w:jc w:val="both"/>
        <w:rPr>
          <w:sz w:val="22"/>
          <w:szCs w:val="22"/>
        </w:rPr>
      </w:pPr>
      <w:r w:rsidRPr="00CB4E79">
        <w:rPr>
          <w:sz w:val="22"/>
          <w:szCs w:val="22"/>
        </w:rPr>
        <w:t xml:space="preserve">byl ze strany Vlastníka informován o tom, že za účelem zajištění provozu a řádného užívání RD budou k tíži Pozemku zřízena věcná břemena (služebnosti), zejména </w:t>
      </w:r>
      <w:r w:rsidR="00CB4E79" w:rsidRPr="00923848">
        <w:rPr>
          <w:sz w:val="22"/>
          <w:szCs w:val="22"/>
        </w:rPr>
        <w:t xml:space="preserve">věcné břemeno dle § 25 odst. 4 energetického zákona ve prospěch  ČEZ Distribuce, a.s., IČO: 247 29 035, se sídlem Teplická 874/8, Děčín IV, Podmokly, PSČ: 405 02 , jehož obsahem bude oprávnění umístit, provozovat, opravovat a udržovat Zařízení distribuční soustavy (kabelové vedení NN a výstavba nové skříně) na Pozemku, provádět obnovu, výměnu a modernizaci tohoto zařízení tak, jak je toto věcné břemeno sjednáno ve smlouvě o budoucí smlouvě o zřízení věcného břemene a dohodě o umístnění stavby č. </w:t>
      </w:r>
      <w:r w:rsidR="00CB4E79">
        <w:rPr>
          <w:sz w:val="22"/>
          <w:szCs w:val="22"/>
        </w:rPr>
        <w:t xml:space="preserve">17140/IV-12-6030591 </w:t>
      </w:r>
      <w:r w:rsidR="00CB4E79" w:rsidRPr="00923848">
        <w:rPr>
          <w:sz w:val="22"/>
          <w:szCs w:val="22"/>
        </w:rPr>
        <w:t xml:space="preserve">uzavřené mezi Stranou budoucí prodávající a společností ČEZ Distribuce dne </w:t>
      </w:r>
      <w:r w:rsidR="00CB4E79">
        <w:rPr>
          <w:sz w:val="22"/>
          <w:szCs w:val="22"/>
        </w:rPr>
        <w:t>25.08.2022</w:t>
      </w:r>
      <w:r w:rsidR="00CB4E79" w:rsidRPr="00923848">
        <w:rPr>
          <w:sz w:val="22"/>
          <w:szCs w:val="22"/>
        </w:rPr>
        <w:t>, (</w:t>
      </w:r>
      <w:proofErr w:type="spellStart"/>
      <w:r w:rsidR="00CB4E79" w:rsidRPr="00923848">
        <w:rPr>
          <w:sz w:val="22"/>
          <w:szCs w:val="22"/>
        </w:rPr>
        <w:t>ii</w:t>
      </w:r>
      <w:proofErr w:type="spellEnd"/>
      <w:r w:rsidR="00CB4E79" w:rsidRPr="00923848">
        <w:rPr>
          <w:sz w:val="22"/>
          <w:szCs w:val="22"/>
        </w:rPr>
        <w:t>) případně práva a povinnosti ze smlouvy o budoucí smlouvě o zřízení věcného břemene a dohodě o umístnění stavby č.</w:t>
      </w:r>
      <w:r w:rsidR="00CB4E79">
        <w:rPr>
          <w:sz w:val="22"/>
          <w:szCs w:val="22"/>
        </w:rPr>
        <w:t> </w:t>
      </w:r>
      <w:r w:rsidR="00CB4E79">
        <w:rPr>
          <w:sz w:val="22"/>
          <w:szCs w:val="22"/>
        </w:rPr>
        <w:t>17140/IV</w:t>
      </w:r>
      <w:r w:rsidR="00CB4E79">
        <w:rPr>
          <w:sz w:val="22"/>
          <w:szCs w:val="22"/>
        </w:rPr>
        <w:noBreakHyphen/>
      </w:r>
      <w:r w:rsidR="00CB4E79">
        <w:rPr>
          <w:sz w:val="22"/>
          <w:szCs w:val="22"/>
        </w:rPr>
        <w:t>12</w:t>
      </w:r>
      <w:r w:rsidR="00CB4E79">
        <w:rPr>
          <w:sz w:val="22"/>
          <w:szCs w:val="22"/>
        </w:rPr>
        <w:noBreakHyphen/>
      </w:r>
      <w:r w:rsidR="00CB4E79">
        <w:rPr>
          <w:sz w:val="22"/>
          <w:szCs w:val="22"/>
        </w:rPr>
        <w:t xml:space="preserve">6030591 </w:t>
      </w:r>
      <w:r w:rsidR="00CB4E79" w:rsidRPr="00923848">
        <w:rPr>
          <w:sz w:val="22"/>
          <w:szCs w:val="22"/>
        </w:rPr>
        <w:t>uvedené pod bodem (</w:t>
      </w:r>
      <w:proofErr w:type="spellStart"/>
      <w:r w:rsidR="00CB4E79" w:rsidRPr="00923848">
        <w:rPr>
          <w:sz w:val="22"/>
          <w:szCs w:val="22"/>
        </w:rPr>
        <w:t>ii</w:t>
      </w:r>
      <w:proofErr w:type="spellEnd"/>
      <w:r w:rsidR="00CB4E79" w:rsidRPr="00923848">
        <w:rPr>
          <w:sz w:val="22"/>
          <w:szCs w:val="22"/>
        </w:rPr>
        <w:t>) tohoto článku a (</w:t>
      </w:r>
      <w:proofErr w:type="spellStart"/>
      <w:r w:rsidR="00CB4E79" w:rsidRPr="00923848">
        <w:rPr>
          <w:sz w:val="22"/>
          <w:szCs w:val="22"/>
        </w:rPr>
        <w:t>iii</w:t>
      </w:r>
      <w:proofErr w:type="spellEnd"/>
      <w:r w:rsidRPr="00CB4E79">
        <w:rPr>
          <w:sz w:val="22"/>
          <w:szCs w:val="22"/>
        </w:rPr>
        <w:t>) další případná věcná břemena (služebnosti) ve prospěch provozovatelů, vlastníků nebo správců inženýrských sítí (elektro, voda, kanalizace, apod.), a to v místech plánovaných připojení těchto inženýrských sítí k Předmětu prodeje.</w:t>
      </w:r>
    </w:p>
    <w:p w14:paraId="1DDB4B76" w14:textId="77777777" w:rsidR="001D139D" w:rsidRPr="00067D63" w:rsidRDefault="001D139D" w:rsidP="001B386C">
      <w:pPr>
        <w:pStyle w:val="Bezmezer"/>
        <w:ind w:left="720"/>
        <w:jc w:val="both"/>
        <w:rPr>
          <w:sz w:val="22"/>
          <w:szCs w:val="22"/>
        </w:rPr>
      </w:pPr>
    </w:p>
    <w:p w14:paraId="308D028D" w14:textId="1ADDD9E8" w:rsidR="001B386C" w:rsidRPr="00067D63" w:rsidRDefault="001B386C" w:rsidP="001B386C">
      <w:pPr>
        <w:pStyle w:val="Bezmezer"/>
        <w:numPr>
          <w:ilvl w:val="0"/>
          <w:numId w:val="2"/>
        </w:numPr>
        <w:jc w:val="both"/>
        <w:rPr>
          <w:sz w:val="22"/>
          <w:szCs w:val="22"/>
        </w:rPr>
      </w:pPr>
      <w:r w:rsidRPr="00067D63">
        <w:rPr>
          <w:sz w:val="22"/>
          <w:szCs w:val="22"/>
        </w:rPr>
        <w:t xml:space="preserve">byl seznámen s tím, že Předmět prodeje na </w:t>
      </w:r>
      <w:r w:rsidR="00474B3E" w:rsidRPr="00067D63">
        <w:rPr>
          <w:sz w:val="22"/>
          <w:szCs w:val="22"/>
        </w:rPr>
        <w:t>něj</w:t>
      </w:r>
      <w:r w:rsidRPr="00067D63">
        <w:rPr>
          <w:sz w:val="22"/>
          <w:szCs w:val="22"/>
        </w:rPr>
        <w:t xml:space="preserve"> </w:t>
      </w:r>
      <w:r w:rsidR="002C6288" w:rsidRPr="00067D63">
        <w:rPr>
          <w:sz w:val="22"/>
          <w:szCs w:val="22"/>
        </w:rPr>
        <w:t xml:space="preserve">bude </w:t>
      </w:r>
      <w:r w:rsidRPr="00067D63">
        <w:rPr>
          <w:sz w:val="22"/>
          <w:szCs w:val="22"/>
        </w:rPr>
        <w:t xml:space="preserve">převeden s věcnými zatíženími uvedenými v tomto čl. 2.3., písm. </w:t>
      </w:r>
      <w:r w:rsidR="00F00173">
        <w:rPr>
          <w:sz w:val="22"/>
          <w:szCs w:val="22"/>
        </w:rPr>
        <w:t>d</w:t>
      </w:r>
      <w:r w:rsidRPr="00067D63">
        <w:rPr>
          <w:sz w:val="22"/>
          <w:szCs w:val="22"/>
        </w:rPr>
        <w:t xml:space="preserve">) a </w:t>
      </w:r>
      <w:r w:rsidR="00F00173">
        <w:rPr>
          <w:sz w:val="22"/>
          <w:szCs w:val="22"/>
        </w:rPr>
        <w:t>e</w:t>
      </w:r>
      <w:r w:rsidRPr="00067D63">
        <w:rPr>
          <w:sz w:val="22"/>
          <w:szCs w:val="22"/>
        </w:rPr>
        <w:t>) této Smlouvy.</w:t>
      </w:r>
    </w:p>
    <w:p w14:paraId="2CA7A255" w14:textId="77777777" w:rsidR="001B386C" w:rsidRPr="00067D63" w:rsidRDefault="001B386C" w:rsidP="001B386C">
      <w:pPr>
        <w:pStyle w:val="WW-BodyText2"/>
        <w:spacing w:before="0" w:after="0"/>
        <w:ind w:left="720"/>
        <w:rPr>
          <w:sz w:val="22"/>
          <w:szCs w:val="22"/>
          <w:shd w:val="clear" w:color="auto" w:fill="FFFFFF"/>
        </w:rPr>
      </w:pPr>
    </w:p>
    <w:p w14:paraId="360B58D1" w14:textId="518F5019" w:rsidR="001B386C" w:rsidRPr="00067D63" w:rsidRDefault="001B386C" w:rsidP="001B386C">
      <w:pPr>
        <w:pStyle w:val="WW-BodyText2"/>
        <w:numPr>
          <w:ilvl w:val="0"/>
          <w:numId w:val="2"/>
        </w:numPr>
        <w:spacing w:before="0" w:after="0"/>
        <w:rPr>
          <w:sz w:val="22"/>
          <w:szCs w:val="22"/>
          <w:shd w:val="clear" w:color="auto" w:fill="FFFFFF"/>
        </w:rPr>
      </w:pPr>
      <w:r w:rsidRPr="00067D63">
        <w:rPr>
          <w:sz w:val="22"/>
          <w:szCs w:val="22"/>
        </w:rPr>
        <w:t xml:space="preserve">byl seznámen s tím, že 1. záloha na kupní cenu za Předmět prodeje ve výši </w:t>
      </w:r>
      <w:r w:rsidR="00C527C3">
        <w:rPr>
          <w:sz w:val="22"/>
          <w:szCs w:val="22"/>
        </w:rPr>
        <w:t>2</w:t>
      </w:r>
      <w:r w:rsidR="00067D63" w:rsidRPr="00067D63">
        <w:rPr>
          <w:sz w:val="22"/>
          <w:szCs w:val="22"/>
        </w:rPr>
        <w:t xml:space="preserve">0 </w:t>
      </w:r>
      <w:r w:rsidRPr="00067D63">
        <w:rPr>
          <w:sz w:val="22"/>
          <w:szCs w:val="22"/>
        </w:rPr>
        <w:t xml:space="preserve">% z kupní ceny je splatná ve lhůtě deseti (10) pracovních dnů od podpisu Budoucí smlouvy a </w:t>
      </w:r>
      <w:r w:rsidR="00460837">
        <w:rPr>
          <w:sz w:val="22"/>
          <w:szCs w:val="22"/>
        </w:rPr>
        <w:t xml:space="preserve">že </w:t>
      </w:r>
      <w:r w:rsidRPr="00067D63">
        <w:rPr>
          <w:sz w:val="22"/>
          <w:szCs w:val="22"/>
        </w:rPr>
        <w:t xml:space="preserve">zbývající část kupní ceny uvedené v čl. 2.4. této Smlouvy musí být uhrazena před podpisem Kupní smlouvy. </w:t>
      </w:r>
    </w:p>
    <w:p w14:paraId="6C5B1DC5" w14:textId="77777777" w:rsidR="001B386C" w:rsidRDefault="001B386C" w:rsidP="001B386C">
      <w:pPr>
        <w:pStyle w:val="Bezmezer"/>
        <w:jc w:val="both"/>
        <w:rPr>
          <w:sz w:val="22"/>
          <w:szCs w:val="22"/>
        </w:rPr>
      </w:pPr>
    </w:p>
    <w:p w14:paraId="7E91F238" w14:textId="4DE3574D" w:rsidR="001B386C" w:rsidRPr="00DC1C19" w:rsidRDefault="001B386C" w:rsidP="001B386C">
      <w:pPr>
        <w:pStyle w:val="Bezmezer"/>
        <w:jc w:val="both"/>
        <w:rPr>
          <w:sz w:val="22"/>
          <w:szCs w:val="22"/>
        </w:rPr>
      </w:pPr>
      <w:r>
        <w:rPr>
          <w:sz w:val="22"/>
          <w:szCs w:val="22"/>
        </w:rPr>
        <w:t>2.4.</w:t>
      </w:r>
      <w:r w:rsidRPr="00DC1C19">
        <w:rPr>
          <w:sz w:val="22"/>
          <w:szCs w:val="22"/>
        </w:rPr>
        <w:t xml:space="preserve"> Zájemce prohlašuje, že má </w:t>
      </w:r>
      <w:r>
        <w:rPr>
          <w:sz w:val="22"/>
          <w:szCs w:val="22"/>
        </w:rPr>
        <w:t xml:space="preserve">vážný a seriózní </w:t>
      </w:r>
      <w:r w:rsidRPr="00DC1C19">
        <w:rPr>
          <w:sz w:val="22"/>
          <w:szCs w:val="22"/>
        </w:rPr>
        <w:t xml:space="preserve">zájem </w:t>
      </w:r>
      <w:r>
        <w:rPr>
          <w:sz w:val="22"/>
          <w:szCs w:val="22"/>
        </w:rPr>
        <w:t xml:space="preserve">za podmínek uvedených v této Smlouvě </w:t>
      </w:r>
      <w:r w:rsidRPr="00DC1C19">
        <w:rPr>
          <w:sz w:val="22"/>
          <w:szCs w:val="22"/>
        </w:rPr>
        <w:t>koupi</w:t>
      </w:r>
      <w:r>
        <w:rPr>
          <w:sz w:val="22"/>
          <w:szCs w:val="22"/>
        </w:rPr>
        <w:t>t</w:t>
      </w:r>
      <w:r w:rsidRPr="00DC1C19">
        <w:rPr>
          <w:sz w:val="22"/>
          <w:szCs w:val="22"/>
        </w:rPr>
        <w:t xml:space="preserve"> </w:t>
      </w:r>
      <w:r>
        <w:rPr>
          <w:sz w:val="22"/>
          <w:szCs w:val="22"/>
        </w:rPr>
        <w:t xml:space="preserve">od Vlastníka </w:t>
      </w:r>
      <w:r w:rsidRPr="00DC1C19">
        <w:rPr>
          <w:sz w:val="22"/>
          <w:szCs w:val="22"/>
        </w:rPr>
        <w:t xml:space="preserve">Předmět prodeje, a to </w:t>
      </w:r>
      <w:r w:rsidRPr="001D6716">
        <w:rPr>
          <w:b/>
          <w:bCs/>
          <w:sz w:val="22"/>
          <w:szCs w:val="22"/>
        </w:rPr>
        <w:t xml:space="preserve">za kupní cenu v celkové výši </w:t>
      </w:r>
      <w:r w:rsidR="00652EBC">
        <w:rPr>
          <w:b/>
          <w:sz w:val="22"/>
          <w:szCs w:val="22"/>
        </w:rPr>
        <w:t>……………</w:t>
      </w:r>
      <w:proofErr w:type="gramStart"/>
      <w:r w:rsidR="00652EBC">
        <w:rPr>
          <w:b/>
          <w:sz w:val="22"/>
          <w:szCs w:val="22"/>
        </w:rPr>
        <w:t>…</w:t>
      </w:r>
      <w:r w:rsidR="00345AAD" w:rsidRPr="00944086">
        <w:rPr>
          <w:b/>
          <w:sz w:val="22"/>
          <w:szCs w:val="22"/>
        </w:rPr>
        <w:t>,-</w:t>
      </w:r>
      <w:proofErr w:type="gramEnd"/>
      <w:r w:rsidR="00345AAD" w:rsidRPr="00944086">
        <w:rPr>
          <w:b/>
          <w:sz w:val="22"/>
          <w:szCs w:val="22"/>
        </w:rPr>
        <w:t> Kč</w:t>
      </w:r>
      <w:r w:rsidR="00345AAD" w:rsidRPr="00944086">
        <w:rPr>
          <w:sz w:val="22"/>
          <w:szCs w:val="22"/>
        </w:rPr>
        <w:t xml:space="preserve"> (slovy:</w:t>
      </w:r>
      <w:r w:rsidR="00345AAD">
        <w:rPr>
          <w:sz w:val="22"/>
          <w:szCs w:val="22"/>
        </w:rPr>
        <w:t> </w:t>
      </w:r>
      <w:r w:rsidR="00652EBC">
        <w:rPr>
          <w:sz w:val="22"/>
          <w:szCs w:val="22"/>
        </w:rPr>
        <w:t>………………………………….</w:t>
      </w:r>
      <w:r w:rsidR="00345AAD">
        <w:rPr>
          <w:sz w:val="22"/>
          <w:szCs w:val="22"/>
        </w:rPr>
        <w:t xml:space="preserve"> k</w:t>
      </w:r>
      <w:r w:rsidR="00345AAD" w:rsidRPr="00944086">
        <w:rPr>
          <w:sz w:val="22"/>
          <w:szCs w:val="22"/>
        </w:rPr>
        <w:t>orun českých)</w:t>
      </w:r>
      <w:r w:rsidRPr="001D6716">
        <w:rPr>
          <w:sz w:val="22"/>
          <w:szCs w:val="22"/>
        </w:rPr>
        <w:t xml:space="preserve"> a za tí</w:t>
      </w:r>
      <w:r w:rsidRPr="00DC1C19">
        <w:rPr>
          <w:sz w:val="22"/>
          <w:szCs w:val="22"/>
        </w:rPr>
        <w:t>mto účelem má zájem uzavřít s Vlastníkem smlouvu o smlouvě budoucí kupní, jejímž předmětem bude úprava podmínek budoucí</w:t>
      </w:r>
      <w:r w:rsidR="002C6288">
        <w:rPr>
          <w:sz w:val="22"/>
          <w:szCs w:val="22"/>
        </w:rPr>
        <w:t xml:space="preserve"> koupě</w:t>
      </w:r>
      <w:r w:rsidRPr="00DC1C19">
        <w:rPr>
          <w:sz w:val="22"/>
          <w:szCs w:val="22"/>
        </w:rPr>
        <w:t xml:space="preserve"> Předmětu prodeje</w:t>
      </w:r>
      <w:r>
        <w:rPr>
          <w:sz w:val="22"/>
          <w:szCs w:val="22"/>
        </w:rPr>
        <w:t xml:space="preserve"> (dále též „</w:t>
      </w:r>
      <w:r w:rsidRPr="003A5C8C">
        <w:rPr>
          <w:b/>
          <w:bCs/>
          <w:i/>
          <w:iCs/>
          <w:sz w:val="22"/>
          <w:szCs w:val="22"/>
        </w:rPr>
        <w:t>Budoucí smlouva</w:t>
      </w:r>
      <w:r>
        <w:rPr>
          <w:sz w:val="22"/>
          <w:szCs w:val="22"/>
        </w:rPr>
        <w:t>“)</w:t>
      </w:r>
      <w:r w:rsidRPr="00DC1C19">
        <w:rPr>
          <w:sz w:val="22"/>
          <w:szCs w:val="22"/>
        </w:rPr>
        <w:t xml:space="preserve">, a následně </w:t>
      </w:r>
      <w:r>
        <w:rPr>
          <w:sz w:val="22"/>
          <w:szCs w:val="22"/>
        </w:rPr>
        <w:t>ve lhůtě sjednané v Budoucí smlouvě</w:t>
      </w:r>
      <w:r w:rsidRPr="00DC1C19">
        <w:rPr>
          <w:sz w:val="22"/>
          <w:szCs w:val="22"/>
        </w:rPr>
        <w:t xml:space="preserve"> po dokončení výstavby RD uzavřít s Vlastníkem kupní smlouvu o převodu vlastnického práva k Pozemku, jehož součástí bude stavebně dokončený RD</w:t>
      </w:r>
      <w:r>
        <w:rPr>
          <w:sz w:val="22"/>
          <w:szCs w:val="22"/>
        </w:rPr>
        <w:t xml:space="preserve"> (dále též „</w:t>
      </w:r>
      <w:r w:rsidRPr="003A5C8C">
        <w:rPr>
          <w:b/>
          <w:bCs/>
          <w:i/>
          <w:iCs/>
          <w:sz w:val="22"/>
          <w:szCs w:val="22"/>
        </w:rPr>
        <w:t>Kupní smlouva</w:t>
      </w:r>
      <w:r>
        <w:rPr>
          <w:sz w:val="22"/>
          <w:szCs w:val="22"/>
        </w:rPr>
        <w:t>“)</w:t>
      </w:r>
      <w:r w:rsidRPr="00DC1C19">
        <w:rPr>
          <w:sz w:val="22"/>
          <w:szCs w:val="22"/>
        </w:rPr>
        <w:t xml:space="preserve">. </w:t>
      </w:r>
    </w:p>
    <w:p w14:paraId="21948002" w14:textId="77777777" w:rsidR="007072C4" w:rsidRPr="00936CFF" w:rsidRDefault="007072C4" w:rsidP="007072C4">
      <w:pPr>
        <w:pStyle w:val="Normln1"/>
        <w:jc w:val="center"/>
        <w:rPr>
          <w:b/>
          <w:bCs/>
          <w:sz w:val="22"/>
          <w:szCs w:val="22"/>
          <w:lang w:val="cs-CZ"/>
        </w:rPr>
      </w:pPr>
    </w:p>
    <w:p w14:paraId="4A9EBE06" w14:textId="77777777" w:rsidR="001B386C" w:rsidRPr="00DC1C19" w:rsidRDefault="001B386C" w:rsidP="001B386C">
      <w:pPr>
        <w:pStyle w:val="Nadpis11"/>
        <w:spacing w:after="60"/>
        <w:rPr>
          <w:rFonts w:ascii="Times New Roman" w:hAnsi="Times New Roman"/>
          <w:sz w:val="22"/>
          <w:szCs w:val="22"/>
          <w:lang w:val="cs-CZ"/>
        </w:rPr>
      </w:pPr>
      <w:r w:rsidRPr="00DC1C19">
        <w:rPr>
          <w:rFonts w:ascii="Times New Roman" w:hAnsi="Times New Roman"/>
          <w:sz w:val="22"/>
          <w:szCs w:val="22"/>
          <w:lang w:val="cs-CZ"/>
        </w:rPr>
        <w:t>II</w:t>
      </w:r>
      <w:r>
        <w:rPr>
          <w:rFonts w:ascii="Times New Roman" w:hAnsi="Times New Roman"/>
          <w:sz w:val="22"/>
          <w:szCs w:val="22"/>
          <w:lang w:val="cs-CZ"/>
        </w:rPr>
        <w:t>I</w:t>
      </w:r>
      <w:r w:rsidRPr="00DC1C19">
        <w:rPr>
          <w:rFonts w:ascii="Times New Roman" w:hAnsi="Times New Roman"/>
          <w:sz w:val="22"/>
          <w:szCs w:val="22"/>
          <w:lang w:val="cs-CZ"/>
        </w:rPr>
        <w:t>.</w:t>
      </w:r>
    </w:p>
    <w:p w14:paraId="46ECC3D8" w14:textId="77777777" w:rsidR="001B386C" w:rsidRPr="00DC1C19" w:rsidRDefault="001B386C" w:rsidP="001B386C">
      <w:pPr>
        <w:pStyle w:val="Normln1"/>
        <w:jc w:val="center"/>
        <w:rPr>
          <w:b/>
          <w:sz w:val="22"/>
          <w:szCs w:val="22"/>
          <w:lang w:val="cs-CZ"/>
        </w:rPr>
      </w:pPr>
      <w:r w:rsidRPr="00DC1C19">
        <w:rPr>
          <w:b/>
          <w:sz w:val="22"/>
          <w:szCs w:val="22"/>
          <w:lang w:val="cs-CZ"/>
        </w:rPr>
        <w:t xml:space="preserve">Předmět </w:t>
      </w:r>
      <w:r>
        <w:rPr>
          <w:b/>
          <w:sz w:val="22"/>
          <w:szCs w:val="22"/>
          <w:lang w:val="cs-CZ"/>
        </w:rPr>
        <w:t>Smlouvy</w:t>
      </w:r>
    </w:p>
    <w:p w14:paraId="3EFF0A11" w14:textId="16EB2A06" w:rsidR="0062576D" w:rsidRDefault="001B386C" w:rsidP="0062576D">
      <w:pPr>
        <w:pStyle w:val="Zkladntext"/>
        <w:rPr>
          <w:rFonts w:ascii="Times New Roman" w:hAnsi="Times New Roman"/>
          <w:sz w:val="22"/>
          <w:szCs w:val="22"/>
          <w:lang w:val="cs-CZ"/>
        </w:rPr>
      </w:pPr>
      <w:r w:rsidRPr="00975E3C">
        <w:rPr>
          <w:rFonts w:ascii="Times New Roman" w:hAnsi="Times New Roman"/>
          <w:sz w:val="22"/>
          <w:szCs w:val="22"/>
          <w:lang w:val="cs-CZ"/>
        </w:rPr>
        <w:t xml:space="preserve">3.1. Vlastník se zavazuje, že od okamžiku podpisu této Smlouvy </w:t>
      </w:r>
      <w:r w:rsidRPr="00975E3C">
        <w:rPr>
          <w:rFonts w:ascii="Times New Roman" w:hAnsi="Times New Roman"/>
          <w:b/>
          <w:bCs/>
          <w:sz w:val="22"/>
          <w:szCs w:val="22"/>
          <w:lang w:val="cs-CZ"/>
        </w:rPr>
        <w:t xml:space="preserve">až do </w:t>
      </w:r>
      <w:r w:rsidR="00975E3C" w:rsidRPr="00975E3C">
        <w:rPr>
          <w:rFonts w:ascii="Times New Roman" w:hAnsi="Times New Roman"/>
          <w:b/>
          <w:bCs/>
          <w:sz w:val="22"/>
          <w:szCs w:val="22"/>
          <w:lang w:val="cs-CZ"/>
        </w:rPr>
        <w:t>_</w:t>
      </w:r>
      <w:proofErr w:type="gramStart"/>
      <w:r w:rsidR="00975E3C" w:rsidRPr="00975E3C">
        <w:rPr>
          <w:rFonts w:ascii="Times New Roman" w:hAnsi="Times New Roman"/>
          <w:b/>
          <w:bCs/>
          <w:sz w:val="22"/>
          <w:szCs w:val="22"/>
          <w:lang w:val="cs-CZ"/>
        </w:rPr>
        <w:t>_._</w:t>
      </w:r>
      <w:proofErr w:type="gramEnd"/>
      <w:r w:rsidR="00975E3C" w:rsidRPr="00975E3C">
        <w:rPr>
          <w:rFonts w:ascii="Times New Roman" w:hAnsi="Times New Roman"/>
          <w:b/>
          <w:bCs/>
          <w:sz w:val="22"/>
          <w:szCs w:val="22"/>
          <w:lang w:val="cs-CZ"/>
        </w:rPr>
        <w:t>_.____</w:t>
      </w:r>
      <w:r w:rsidR="00975E3C" w:rsidRPr="00975E3C">
        <w:rPr>
          <w:rFonts w:ascii="Times New Roman" w:hAnsi="Times New Roman"/>
          <w:sz w:val="22"/>
          <w:szCs w:val="22"/>
          <w:lang w:val="cs-CZ"/>
        </w:rPr>
        <w:t xml:space="preserve"> </w:t>
      </w:r>
      <w:r w:rsidRPr="00975E3C">
        <w:rPr>
          <w:rFonts w:ascii="Times New Roman" w:hAnsi="Times New Roman"/>
          <w:sz w:val="22"/>
          <w:szCs w:val="22"/>
          <w:lang w:val="cs-CZ"/>
        </w:rPr>
        <w:t>(„</w:t>
      </w:r>
      <w:r w:rsidRPr="00975E3C">
        <w:rPr>
          <w:rFonts w:ascii="Times New Roman" w:hAnsi="Times New Roman"/>
          <w:b/>
          <w:bCs/>
          <w:i/>
          <w:iCs/>
          <w:sz w:val="22"/>
          <w:szCs w:val="22"/>
          <w:lang w:val="cs-CZ"/>
        </w:rPr>
        <w:t>Rezervační lhůta</w:t>
      </w:r>
      <w:r w:rsidRPr="00975E3C">
        <w:rPr>
          <w:rFonts w:ascii="Times New Roman" w:hAnsi="Times New Roman"/>
          <w:sz w:val="22"/>
          <w:szCs w:val="22"/>
          <w:lang w:val="cs-CZ"/>
        </w:rPr>
        <w:t>“) nebude nabízet P</w:t>
      </w:r>
      <w:r w:rsidR="00A52F17" w:rsidRPr="00975E3C">
        <w:rPr>
          <w:rFonts w:ascii="Times New Roman" w:hAnsi="Times New Roman"/>
          <w:sz w:val="22"/>
          <w:szCs w:val="22"/>
          <w:lang w:val="cs-CZ"/>
        </w:rPr>
        <w:t xml:space="preserve">ředmět prodeje </w:t>
      </w:r>
      <w:r w:rsidRPr="00975E3C">
        <w:rPr>
          <w:rFonts w:ascii="Times New Roman" w:hAnsi="Times New Roman"/>
          <w:sz w:val="22"/>
          <w:szCs w:val="22"/>
          <w:lang w:val="cs-CZ"/>
        </w:rPr>
        <w:t>třetím osobám a případným zájemcům o koupi P</w:t>
      </w:r>
      <w:r w:rsidR="00A52F17" w:rsidRPr="00975E3C">
        <w:rPr>
          <w:rFonts w:ascii="Times New Roman" w:hAnsi="Times New Roman"/>
          <w:sz w:val="22"/>
          <w:szCs w:val="22"/>
          <w:lang w:val="cs-CZ"/>
        </w:rPr>
        <w:t xml:space="preserve">ředmětu prodeje </w:t>
      </w:r>
      <w:r w:rsidRPr="00975E3C">
        <w:rPr>
          <w:rFonts w:ascii="Times New Roman" w:hAnsi="Times New Roman"/>
          <w:sz w:val="22"/>
          <w:szCs w:val="22"/>
          <w:lang w:val="cs-CZ"/>
        </w:rPr>
        <w:t xml:space="preserve">sdělí, že </w:t>
      </w:r>
      <w:r w:rsidR="00A52F17" w:rsidRPr="00975E3C">
        <w:rPr>
          <w:rFonts w:ascii="Times New Roman" w:hAnsi="Times New Roman"/>
          <w:sz w:val="22"/>
          <w:szCs w:val="22"/>
          <w:lang w:val="cs-CZ"/>
        </w:rPr>
        <w:t xml:space="preserve">tento </w:t>
      </w:r>
      <w:r w:rsidRPr="00975E3C">
        <w:rPr>
          <w:rFonts w:ascii="Times New Roman" w:hAnsi="Times New Roman"/>
          <w:sz w:val="22"/>
          <w:szCs w:val="22"/>
          <w:lang w:val="cs-CZ"/>
        </w:rPr>
        <w:t>je rezervován ve prospěch Zájemce, a že neučiní žádné právní jednání, na základě kterého by převedl vlastnické právo k</w:t>
      </w:r>
      <w:r w:rsidR="00A52F17" w:rsidRPr="00975E3C">
        <w:rPr>
          <w:rFonts w:ascii="Times New Roman" w:hAnsi="Times New Roman"/>
          <w:sz w:val="22"/>
          <w:szCs w:val="22"/>
          <w:lang w:val="cs-CZ"/>
        </w:rPr>
        <w:t xml:space="preserve"> Předmětu prodeje </w:t>
      </w:r>
      <w:r w:rsidRPr="00975E3C">
        <w:rPr>
          <w:rFonts w:ascii="Times New Roman" w:hAnsi="Times New Roman"/>
          <w:sz w:val="22"/>
          <w:szCs w:val="22"/>
          <w:lang w:val="cs-CZ"/>
        </w:rPr>
        <w:t xml:space="preserve">na třetí osobu, ani neuzavře s jinou osobou než se </w:t>
      </w:r>
      <w:r w:rsidRPr="00975E3C">
        <w:rPr>
          <w:rFonts w:ascii="Times New Roman" w:hAnsi="Times New Roman"/>
          <w:sz w:val="22"/>
          <w:szCs w:val="22"/>
          <w:lang w:val="cs-CZ"/>
        </w:rPr>
        <w:lastRenderedPageBreak/>
        <w:t xml:space="preserve">Zájemcem Budoucí smlouvu. Pokud Vlastník </w:t>
      </w:r>
      <w:proofErr w:type="gramStart"/>
      <w:r w:rsidRPr="00975E3C">
        <w:rPr>
          <w:rFonts w:ascii="Times New Roman" w:hAnsi="Times New Roman"/>
          <w:sz w:val="22"/>
          <w:szCs w:val="22"/>
          <w:lang w:val="cs-CZ"/>
        </w:rPr>
        <w:t>poruší</w:t>
      </w:r>
      <w:proofErr w:type="gramEnd"/>
      <w:r w:rsidRPr="00975E3C">
        <w:rPr>
          <w:rFonts w:ascii="Times New Roman" w:hAnsi="Times New Roman"/>
          <w:sz w:val="22"/>
          <w:szCs w:val="22"/>
          <w:lang w:val="cs-CZ"/>
        </w:rPr>
        <w:t xml:space="preserve"> povinnost vyplývající z předchozí věty, má se za to, že</w:t>
      </w:r>
      <w:r w:rsidRPr="00975E3C">
        <w:rPr>
          <w:sz w:val="22"/>
          <w:szCs w:val="22"/>
          <w:lang w:val="cs-CZ"/>
        </w:rPr>
        <w:t xml:space="preserve"> </w:t>
      </w:r>
      <w:r w:rsidRPr="00975E3C">
        <w:rPr>
          <w:rFonts w:ascii="Times New Roman" w:hAnsi="Times New Roman"/>
          <w:sz w:val="22"/>
          <w:szCs w:val="22"/>
          <w:lang w:val="cs-CZ"/>
        </w:rPr>
        <w:t xml:space="preserve">jednáním Vlastníka byla porušena Smlouva podstatným způsobem, což zakládá právo </w:t>
      </w:r>
      <w:r w:rsidR="00F767CE" w:rsidRPr="00975E3C">
        <w:rPr>
          <w:rFonts w:ascii="Times New Roman" w:hAnsi="Times New Roman"/>
          <w:sz w:val="22"/>
          <w:szCs w:val="22"/>
          <w:lang w:val="cs-CZ"/>
        </w:rPr>
        <w:t>Zájemce</w:t>
      </w:r>
      <w:r w:rsidRPr="00975E3C">
        <w:rPr>
          <w:rFonts w:ascii="Times New Roman" w:hAnsi="Times New Roman"/>
          <w:sz w:val="22"/>
          <w:szCs w:val="22"/>
          <w:lang w:val="cs-CZ"/>
        </w:rPr>
        <w:t xml:space="preserve"> odstoupit od této Smlouvy.</w:t>
      </w:r>
      <w:r w:rsidR="006D2489" w:rsidRPr="00975E3C">
        <w:rPr>
          <w:rFonts w:ascii="Times New Roman" w:hAnsi="Times New Roman"/>
          <w:sz w:val="22"/>
          <w:szCs w:val="22"/>
          <w:lang w:val="cs-CZ"/>
        </w:rPr>
        <w:t xml:space="preserve"> V případě porušení povinnosti Vlastníka uvedené v tomto článku, je Vlastník současně povinen zaplatit Zájemci smluvní pokutu ve výši </w:t>
      </w:r>
      <w:proofErr w:type="gramStart"/>
      <w:r w:rsidR="000B4AF5" w:rsidRPr="00975E3C">
        <w:rPr>
          <w:rFonts w:ascii="Times New Roman" w:hAnsi="Times New Roman"/>
          <w:sz w:val="22"/>
          <w:szCs w:val="22"/>
          <w:lang w:val="cs-CZ"/>
        </w:rPr>
        <w:t>20</w:t>
      </w:r>
      <w:r w:rsidR="006D2489" w:rsidRPr="00975E3C">
        <w:rPr>
          <w:rFonts w:ascii="Times New Roman" w:hAnsi="Times New Roman"/>
          <w:sz w:val="22"/>
          <w:szCs w:val="22"/>
          <w:lang w:val="cs-CZ"/>
        </w:rPr>
        <w:t>0.000,-</w:t>
      </w:r>
      <w:proofErr w:type="gramEnd"/>
      <w:r w:rsidR="006D2489" w:rsidRPr="00975E3C">
        <w:rPr>
          <w:rFonts w:ascii="Times New Roman" w:hAnsi="Times New Roman"/>
          <w:sz w:val="22"/>
          <w:szCs w:val="22"/>
          <w:lang w:val="cs-CZ"/>
        </w:rPr>
        <w:t xml:space="preserve"> Kč (slovy: </w:t>
      </w:r>
      <w:r w:rsidR="000B4AF5" w:rsidRPr="00975E3C">
        <w:rPr>
          <w:rFonts w:ascii="Times New Roman" w:hAnsi="Times New Roman"/>
          <w:sz w:val="22"/>
          <w:szCs w:val="22"/>
          <w:lang w:val="cs-CZ"/>
        </w:rPr>
        <w:t>Dvě stě</w:t>
      </w:r>
      <w:r w:rsidR="00ED0133" w:rsidRPr="00975E3C">
        <w:rPr>
          <w:rFonts w:ascii="Times New Roman" w:hAnsi="Times New Roman"/>
          <w:sz w:val="22"/>
          <w:szCs w:val="22"/>
          <w:lang w:val="cs-CZ"/>
        </w:rPr>
        <w:t xml:space="preserve"> </w:t>
      </w:r>
      <w:r w:rsidR="006D2489" w:rsidRPr="00975E3C">
        <w:rPr>
          <w:rFonts w:ascii="Times New Roman" w:hAnsi="Times New Roman"/>
          <w:sz w:val="22"/>
          <w:szCs w:val="22"/>
          <w:lang w:val="cs-CZ"/>
        </w:rPr>
        <w:t xml:space="preserve">tisíc korun českých). </w:t>
      </w:r>
      <w:r w:rsidR="0062576D" w:rsidRPr="00975E3C">
        <w:rPr>
          <w:rFonts w:ascii="Times New Roman" w:hAnsi="Times New Roman"/>
          <w:sz w:val="22"/>
          <w:szCs w:val="22"/>
          <w:lang w:val="cs-CZ"/>
        </w:rPr>
        <w:t>Splatnost takovéto smluvní pokuty je do</w:t>
      </w:r>
      <w:r w:rsidR="00975E3C" w:rsidRPr="00975E3C">
        <w:rPr>
          <w:rFonts w:ascii="Times New Roman" w:hAnsi="Times New Roman"/>
          <w:sz w:val="22"/>
          <w:szCs w:val="22"/>
          <w:lang w:val="cs-CZ"/>
        </w:rPr>
        <w:t xml:space="preserve"> </w:t>
      </w:r>
      <w:r w:rsidR="00975E3C" w:rsidRPr="00975E3C">
        <w:rPr>
          <w:rFonts w:ascii="Times New Roman" w:hAnsi="Times New Roman"/>
          <w:sz w:val="22"/>
          <w:szCs w:val="22"/>
          <w:lang w:val="cs-CZ"/>
        </w:rPr>
        <w:t>_</w:t>
      </w:r>
      <w:proofErr w:type="gramStart"/>
      <w:r w:rsidR="00975E3C" w:rsidRPr="00975E3C">
        <w:rPr>
          <w:rFonts w:ascii="Times New Roman" w:hAnsi="Times New Roman"/>
          <w:sz w:val="22"/>
          <w:szCs w:val="22"/>
          <w:lang w:val="cs-CZ"/>
        </w:rPr>
        <w:t>_</w:t>
      </w:r>
      <w:r w:rsidR="00975E3C" w:rsidRPr="00975E3C">
        <w:rPr>
          <w:rFonts w:ascii="Times New Roman" w:hAnsi="Times New Roman"/>
          <w:sz w:val="22"/>
          <w:szCs w:val="22"/>
          <w:lang w:val="cs-CZ"/>
        </w:rPr>
        <w:t>.</w:t>
      </w:r>
      <w:r w:rsidR="00975E3C" w:rsidRPr="00975E3C">
        <w:rPr>
          <w:rFonts w:ascii="Times New Roman" w:hAnsi="Times New Roman"/>
          <w:sz w:val="22"/>
          <w:szCs w:val="22"/>
          <w:lang w:val="cs-CZ"/>
        </w:rPr>
        <w:t>_</w:t>
      </w:r>
      <w:proofErr w:type="gramEnd"/>
      <w:r w:rsidR="00975E3C" w:rsidRPr="00975E3C">
        <w:rPr>
          <w:rFonts w:ascii="Times New Roman" w:hAnsi="Times New Roman"/>
          <w:sz w:val="22"/>
          <w:szCs w:val="22"/>
          <w:lang w:val="cs-CZ"/>
        </w:rPr>
        <w:t>_</w:t>
      </w:r>
      <w:r w:rsidR="0062576D" w:rsidRPr="00975E3C">
        <w:rPr>
          <w:rFonts w:ascii="Times New Roman" w:hAnsi="Times New Roman"/>
          <w:sz w:val="22"/>
          <w:szCs w:val="22"/>
          <w:lang w:val="cs-CZ"/>
        </w:rPr>
        <w:t>.</w:t>
      </w:r>
      <w:r w:rsidR="00975E3C" w:rsidRPr="00975E3C">
        <w:rPr>
          <w:rFonts w:ascii="Times New Roman" w:hAnsi="Times New Roman"/>
          <w:sz w:val="22"/>
          <w:szCs w:val="22"/>
          <w:lang w:val="cs-CZ"/>
        </w:rPr>
        <w:t>__</w:t>
      </w:r>
      <w:r w:rsidR="00975E3C" w:rsidRPr="00975E3C">
        <w:rPr>
          <w:rFonts w:ascii="Times New Roman" w:hAnsi="Times New Roman"/>
          <w:sz w:val="22"/>
          <w:szCs w:val="22"/>
          <w:lang w:val="cs-CZ"/>
        </w:rPr>
        <w:t>_</w:t>
      </w:r>
      <w:r w:rsidR="00975E3C" w:rsidRPr="00975E3C">
        <w:rPr>
          <w:rFonts w:ascii="Times New Roman" w:hAnsi="Times New Roman"/>
          <w:sz w:val="22"/>
          <w:szCs w:val="22"/>
          <w:lang w:val="cs-CZ"/>
        </w:rPr>
        <w:t>_</w:t>
      </w:r>
      <w:r w:rsidR="0062576D" w:rsidRPr="00975E3C">
        <w:rPr>
          <w:rFonts w:ascii="Times New Roman" w:hAnsi="Times New Roman"/>
          <w:sz w:val="22"/>
          <w:szCs w:val="22"/>
          <w:lang w:val="cs-CZ"/>
        </w:rPr>
        <w:t>.</w:t>
      </w:r>
    </w:p>
    <w:p w14:paraId="25BA904D" w14:textId="77777777" w:rsidR="00975E3C" w:rsidRDefault="00975E3C" w:rsidP="0062576D">
      <w:pPr>
        <w:pStyle w:val="Zkladntext"/>
        <w:rPr>
          <w:rFonts w:ascii="Times New Roman" w:hAnsi="Times New Roman"/>
          <w:sz w:val="22"/>
          <w:szCs w:val="22"/>
          <w:lang w:val="cs-CZ"/>
        </w:rPr>
      </w:pPr>
    </w:p>
    <w:p w14:paraId="5986B862" w14:textId="0152684A" w:rsidR="001B386C" w:rsidRDefault="001B386C" w:rsidP="001B386C">
      <w:pPr>
        <w:pStyle w:val="Zkladntext"/>
        <w:rPr>
          <w:rFonts w:ascii="Times New Roman" w:hAnsi="Times New Roman"/>
          <w:sz w:val="22"/>
          <w:szCs w:val="22"/>
          <w:lang w:val="cs-CZ"/>
        </w:rPr>
      </w:pPr>
      <w:bookmarkStart w:id="3" w:name="_Hlk92813178"/>
      <w:r w:rsidRPr="00C527C3">
        <w:rPr>
          <w:rFonts w:ascii="Times New Roman" w:hAnsi="Times New Roman"/>
          <w:sz w:val="22"/>
          <w:szCs w:val="22"/>
          <w:lang w:val="cs-CZ"/>
        </w:rPr>
        <w:t xml:space="preserve">3.2. </w:t>
      </w:r>
      <w:r w:rsidR="00A52F17" w:rsidRPr="00C527C3">
        <w:rPr>
          <w:rFonts w:ascii="Times New Roman" w:hAnsi="Times New Roman"/>
          <w:sz w:val="22"/>
          <w:szCs w:val="22"/>
          <w:lang w:val="cs-CZ"/>
        </w:rPr>
        <w:t>N</w:t>
      </w:r>
      <w:r w:rsidRPr="00C527C3">
        <w:rPr>
          <w:rFonts w:ascii="Times New Roman" w:hAnsi="Times New Roman"/>
          <w:sz w:val="22"/>
          <w:szCs w:val="22"/>
          <w:lang w:val="cs-CZ"/>
        </w:rPr>
        <w:t>a důkaz projevu své vážné vůle Předmět prodeje za podmínek uvedených v této Smlouvě od Vlastníka koupit</w:t>
      </w:r>
      <w:r w:rsidR="00A52F17" w:rsidRPr="00C527C3">
        <w:rPr>
          <w:rFonts w:ascii="Times New Roman" w:hAnsi="Times New Roman"/>
          <w:sz w:val="22"/>
          <w:szCs w:val="22"/>
          <w:lang w:val="cs-CZ"/>
        </w:rPr>
        <w:t xml:space="preserve"> se Zájemce zavazuje </w:t>
      </w:r>
      <w:r w:rsidRPr="00C527C3">
        <w:rPr>
          <w:rFonts w:ascii="Times New Roman" w:hAnsi="Times New Roman"/>
          <w:iCs/>
          <w:sz w:val="22"/>
          <w:szCs w:val="22"/>
          <w:lang w:val="cs-CZ"/>
        </w:rPr>
        <w:t xml:space="preserve">nejpozději do </w:t>
      </w:r>
      <w:r w:rsidR="00E02393" w:rsidRPr="00C527C3">
        <w:rPr>
          <w:rFonts w:ascii="Times New Roman" w:hAnsi="Times New Roman"/>
          <w:iCs/>
          <w:sz w:val="22"/>
          <w:szCs w:val="22"/>
          <w:lang w:val="cs-CZ"/>
        </w:rPr>
        <w:t>1</w:t>
      </w:r>
      <w:r w:rsidR="00B33927" w:rsidRPr="00C527C3">
        <w:rPr>
          <w:rFonts w:ascii="Times New Roman" w:hAnsi="Times New Roman"/>
          <w:iCs/>
          <w:sz w:val="22"/>
          <w:szCs w:val="22"/>
          <w:lang w:val="cs-CZ"/>
        </w:rPr>
        <w:t>0</w:t>
      </w:r>
      <w:r w:rsidR="00E02393" w:rsidRPr="00C527C3">
        <w:rPr>
          <w:rFonts w:ascii="Times New Roman" w:hAnsi="Times New Roman"/>
          <w:iCs/>
          <w:sz w:val="22"/>
          <w:szCs w:val="22"/>
          <w:lang w:val="cs-CZ"/>
        </w:rPr>
        <w:t xml:space="preserve"> pracovních dnů</w:t>
      </w:r>
      <w:r w:rsidRPr="00C527C3">
        <w:rPr>
          <w:rFonts w:ascii="Times New Roman" w:hAnsi="Times New Roman"/>
          <w:iCs/>
          <w:sz w:val="22"/>
          <w:szCs w:val="22"/>
          <w:lang w:val="cs-CZ"/>
        </w:rPr>
        <w:t xml:space="preserve"> od podpisu této Smlouvy </w:t>
      </w:r>
      <w:r w:rsidR="00A52F17" w:rsidRPr="00C527C3">
        <w:rPr>
          <w:rFonts w:ascii="Times New Roman" w:hAnsi="Times New Roman"/>
          <w:iCs/>
          <w:sz w:val="22"/>
          <w:szCs w:val="22"/>
          <w:lang w:val="cs-CZ"/>
        </w:rPr>
        <w:t>zaplatit</w:t>
      </w:r>
      <w:r w:rsidRPr="00C527C3">
        <w:rPr>
          <w:rFonts w:ascii="Times New Roman" w:hAnsi="Times New Roman"/>
          <w:iCs/>
          <w:sz w:val="22"/>
          <w:szCs w:val="22"/>
          <w:lang w:val="cs-CZ"/>
        </w:rPr>
        <w:t xml:space="preserve"> Vlastníkovi za </w:t>
      </w:r>
      <w:r w:rsidRPr="00C527C3">
        <w:rPr>
          <w:rFonts w:ascii="Times New Roman" w:hAnsi="Times New Roman"/>
          <w:sz w:val="22"/>
          <w:szCs w:val="22"/>
          <w:lang w:val="cs-CZ"/>
        </w:rPr>
        <w:t xml:space="preserve">rezervaci Předmětu prodeje </w:t>
      </w:r>
      <w:r w:rsidRPr="00C527C3">
        <w:rPr>
          <w:rFonts w:ascii="Times New Roman" w:hAnsi="Times New Roman"/>
          <w:iCs/>
          <w:sz w:val="22"/>
          <w:szCs w:val="22"/>
          <w:lang w:val="cs-CZ"/>
        </w:rPr>
        <w:t>rezervační poplatek ve výši</w:t>
      </w:r>
      <w:r w:rsidR="00765540" w:rsidRPr="00C527C3">
        <w:rPr>
          <w:rFonts w:ascii="Times New Roman" w:hAnsi="Times New Roman"/>
          <w:iCs/>
          <w:sz w:val="22"/>
          <w:szCs w:val="22"/>
          <w:lang w:val="cs-CZ"/>
        </w:rPr>
        <w:t xml:space="preserve"> </w:t>
      </w:r>
      <w:proofErr w:type="gramStart"/>
      <w:r w:rsidR="000B4AF5" w:rsidRPr="00C527C3">
        <w:rPr>
          <w:rFonts w:ascii="Times New Roman" w:hAnsi="Times New Roman"/>
          <w:iCs/>
          <w:sz w:val="22"/>
          <w:szCs w:val="22"/>
          <w:lang w:val="cs-CZ"/>
        </w:rPr>
        <w:t>20</w:t>
      </w:r>
      <w:r w:rsidR="00ED0133" w:rsidRPr="00C527C3">
        <w:rPr>
          <w:rFonts w:ascii="Times New Roman" w:hAnsi="Times New Roman"/>
          <w:iCs/>
          <w:sz w:val="22"/>
          <w:szCs w:val="22"/>
          <w:lang w:val="cs-CZ"/>
        </w:rPr>
        <w:t>0</w:t>
      </w:r>
      <w:r w:rsidR="00D54632" w:rsidRPr="00C527C3">
        <w:rPr>
          <w:rFonts w:ascii="Times New Roman" w:hAnsi="Times New Roman"/>
          <w:iCs/>
          <w:sz w:val="22"/>
          <w:szCs w:val="22"/>
          <w:lang w:val="cs-CZ"/>
        </w:rPr>
        <w:t>.000</w:t>
      </w:r>
      <w:r w:rsidR="00765540" w:rsidRPr="00C527C3">
        <w:rPr>
          <w:rFonts w:ascii="Times New Roman" w:hAnsi="Times New Roman"/>
          <w:iCs/>
          <w:sz w:val="22"/>
          <w:szCs w:val="22"/>
          <w:lang w:val="cs-CZ"/>
        </w:rPr>
        <w:t>,-</w:t>
      </w:r>
      <w:proofErr w:type="gramEnd"/>
      <w:r w:rsidR="00CB30C7" w:rsidRPr="00C527C3">
        <w:rPr>
          <w:rFonts w:ascii="Times New Roman" w:hAnsi="Times New Roman"/>
          <w:iCs/>
          <w:sz w:val="22"/>
          <w:szCs w:val="22"/>
          <w:lang w:val="cs-CZ"/>
        </w:rPr>
        <w:t> </w:t>
      </w:r>
      <w:r w:rsidR="00765540" w:rsidRPr="00C527C3">
        <w:rPr>
          <w:rFonts w:ascii="Times New Roman" w:hAnsi="Times New Roman"/>
          <w:iCs/>
          <w:sz w:val="22"/>
          <w:szCs w:val="22"/>
          <w:lang w:val="cs-CZ"/>
        </w:rPr>
        <w:t>Kč</w:t>
      </w:r>
      <w:r w:rsidR="005A5A29" w:rsidRPr="00C527C3">
        <w:rPr>
          <w:rFonts w:ascii="Times New Roman" w:hAnsi="Times New Roman"/>
          <w:iCs/>
          <w:sz w:val="22"/>
          <w:szCs w:val="22"/>
          <w:lang w:val="cs-CZ"/>
        </w:rPr>
        <w:t xml:space="preserve">, </w:t>
      </w:r>
      <w:r w:rsidR="00765540" w:rsidRPr="00C527C3">
        <w:rPr>
          <w:rFonts w:ascii="Times New Roman" w:hAnsi="Times New Roman"/>
          <w:iCs/>
          <w:sz w:val="22"/>
          <w:szCs w:val="22"/>
          <w:lang w:val="cs-CZ"/>
        </w:rPr>
        <w:t>slovy: </w:t>
      </w:r>
      <w:r w:rsidR="000B4AF5" w:rsidRPr="00C527C3">
        <w:rPr>
          <w:rFonts w:ascii="Times New Roman" w:hAnsi="Times New Roman"/>
          <w:iCs/>
          <w:sz w:val="22"/>
          <w:szCs w:val="22"/>
          <w:lang w:val="cs-CZ"/>
        </w:rPr>
        <w:t xml:space="preserve">Dvě stě tisíc </w:t>
      </w:r>
      <w:r w:rsidR="00765540" w:rsidRPr="00C527C3">
        <w:rPr>
          <w:rFonts w:ascii="Times New Roman" w:hAnsi="Times New Roman"/>
          <w:iCs/>
          <w:sz w:val="22"/>
          <w:szCs w:val="22"/>
          <w:lang w:val="cs-CZ"/>
        </w:rPr>
        <w:t>korun</w:t>
      </w:r>
      <w:r w:rsidR="00BE63B1" w:rsidRPr="00C527C3">
        <w:rPr>
          <w:rFonts w:ascii="Times New Roman" w:hAnsi="Times New Roman"/>
          <w:iCs/>
          <w:sz w:val="22"/>
          <w:szCs w:val="22"/>
          <w:lang w:val="cs-CZ"/>
        </w:rPr>
        <w:t xml:space="preserve"> </w:t>
      </w:r>
      <w:r w:rsidR="00765540" w:rsidRPr="00C527C3">
        <w:rPr>
          <w:rFonts w:ascii="Times New Roman" w:hAnsi="Times New Roman"/>
          <w:iCs/>
          <w:sz w:val="22"/>
          <w:szCs w:val="22"/>
          <w:lang w:val="cs-CZ"/>
        </w:rPr>
        <w:t>českých</w:t>
      </w:r>
      <w:r w:rsidR="00BE63B1" w:rsidRPr="00C527C3">
        <w:rPr>
          <w:rFonts w:ascii="Times New Roman" w:hAnsi="Times New Roman"/>
          <w:iCs/>
          <w:sz w:val="22"/>
          <w:szCs w:val="22"/>
          <w:lang w:val="cs-CZ"/>
        </w:rPr>
        <w:t>,</w:t>
      </w:r>
      <w:r w:rsidR="00765540" w:rsidRPr="00C527C3">
        <w:rPr>
          <w:rFonts w:ascii="Times New Roman" w:hAnsi="Times New Roman"/>
          <w:iCs/>
          <w:sz w:val="22"/>
          <w:szCs w:val="22"/>
          <w:lang w:val="cs-CZ"/>
        </w:rPr>
        <w:t xml:space="preserve"> </w:t>
      </w:r>
      <w:r w:rsidRPr="00C527C3">
        <w:rPr>
          <w:rFonts w:ascii="Times New Roman" w:hAnsi="Times New Roman"/>
          <w:iCs/>
          <w:sz w:val="22"/>
          <w:szCs w:val="22"/>
          <w:lang w:val="cs-CZ"/>
        </w:rPr>
        <w:t>(dále též „</w:t>
      </w:r>
      <w:r w:rsidRPr="00C527C3">
        <w:rPr>
          <w:rFonts w:ascii="Times New Roman" w:hAnsi="Times New Roman"/>
          <w:b/>
          <w:bCs/>
          <w:i/>
          <w:sz w:val="22"/>
          <w:szCs w:val="22"/>
          <w:lang w:val="cs-CZ"/>
        </w:rPr>
        <w:t>Rezervační poplatek</w:t>
      </w:r>
      <w:r w:rsidRPr="00C527C3">
        <w:rPr>
          <w:rFonts w:ascii="Times New Roman" w:hAnsi="Times New Roman"/>
          <w:iCs/>
          <w:sz w:val="22"/>
          <w:szCs w:val="22"/>
          <w:lang w:val="cs-CZ"/>
        </w:rPr>
        <w:t>“), a to</w:t>
      </w:r>
      <w:r w:rsidRPr="00C527C3">
        <w:rPr>
          <w:rFonts w:ascii="Times New Roman" w:hAnsi="Times New Roman"/>
          <w:sz w:val="22"/>
          <w:szCs w:val="22"/>
          <w:lang w:val="cs-CZ"/>
        </w:rPr>
        <w:t xml:space="preserve"> na účet Vlastníka vedený u České spořitelny, a.s. č.:</w:t>
      </w:r>
      <w:r w:rsidR="00067D63" w:rsidRPr="00C527C3">
        <w:rPr>
          <w:rFonts w:ascii="Times New Roman" w:hAnsi="Times New Roman"/>
          <w:sz w:val="22"/>
          <w:szCs w:val="22"/>
          <w:lang w:val="cs-CZ"/>
        </w:rPr>
        <w:t xml:space="preserve"> </w:t>
      </w:r>
      <w:bookmarkStart w:id="4" w:name="_Hlk155877407"/>
      <w:r w:rsidR="00F609DD" w:rsidRPr="00C527C3">
        <w:rPr>
          <w:rFonts w:ascii="Times New Roman" w:hAnsi="Times New Roman"/>
          <w:b/>
          <w:bCs/>
          <w:sz w:val="22"/>
          <w:szCs w:val="22"/>
          <w:lang w:val="cs-CZ"/>
        </w:rPr>
        <w:t>12346092</w:t>
      </w:r>
      <w:r w:rsidR="00B507A9" w:rsidRPr="00C527C3">
        <w:rPr>
          <w:rFonts w:ascii="Times New Roman" w:hAnsi="Times New Roman"/>
          <w:b/>
          <w:bCs/>
          <w:sz w:val="22"/>
          <w:szCs w:val="22"/>
          <w:lang w:val="cs-CZ"/>
        </w:rPr>
        <w:t>/0800</w:t>
      </w:r>
      <w:bookmarkEnd w:id="4"/>
      <w:r w:rsidR="00B507A9" w:rsidRPr="00C527C3">
        <w:rPr>
          <w:rFonts w:ascii="Times New Roman" w:hAnsi="Times New Roman"/>
          <w:b/>
          <w:bCs/>
          <w:sz w:val="22"/>
          <w:szCs w:val="22"/>
          <w:lang w:val="cs-CZ"/>
        </w:rPr>
        <w:t>,</w:t>
      </w:r>
      <w:r w:rsidRPr="00C527C3">
        <w:rPr>
          <w:rFonts w:ascii="Times New Roman" w:hAnsi="Times New Roman"/>
          <w:sz w:val="22"/>
          <w:szCs w:val="22"/>
          <w:lang w:val="cs-CZ"/>
        </w:rPr>
        <w:t xml:space="preserve"> </w:t>
      </w:r>
      <w:proofErr w:type="spellStart"/>
      <w:r w:rsidRPr="00C527C3">
        <w:rPr>
          <w:rFonts w:ascii="Times New Roman" w:hAnsi="Times New Roman"/>
          <w:sz w:val="22"/>
          <w:szCs w:val="22"/>
          <w:lang w:val="cs-CZ"/>
        </w:rPr>
        <w:t>v.s</w:t>
      </w:r>
      <w:proofErr w:type="spellEnd"/>
      <w:r w:rsidR="00765540" w:rsidRPr="00C527C3">
        <w:rPr>
          <w:rFonts w:ascii="Times New Roman" w:hAnsi="Times New Roman"/>
          <w:sz w:val="22"/>
          <w:szCs w:val="22"/>
          <w:lang w:val="cs-CZ"/>
        </w:rPr>
        <w:t>. </w:t>
      </w:r>
      <w:r w:rsidR="00F609DD" w:rsidRPr="00C527C3">
        <w:rPr>
          <w:rFonts w:ascii="Times New Roman" w:hAnsi="Times New Roman"/>
          <w:sz w:val="22"/>
          <w:szCs w:val="22"/>
          <w:lang w:val="cs-CZ"/>
        </w:rPr>
        <w:t>_____</w:t>
      </w:r>
      <w:r w:rsidR="00765540" w:rsidRPr="00C527C3">
        <w:rPr>
          <w:rFonts w:ascii="Times New Roman" w:hAnsi="Times New Roman"/>
          <w:sz w:val="22"/>
          <w:szCs w:val="22"/>
          <w:lang w:val="cs-CZ"/>
        </w:rPr>
        <w:t>.</w:t>
      </w:r>
      <w:r w:rsidRPr="00C527C3">
        <w:rPr>
          <w:rFonts w:ascii="Times New Roman" w:hAnsi="Times New Roman"/>
          <w:sz w:val="22"/>
          <w:szCs w:val="22"/>
          <w:lang w:val="cs-CZ"/>
        </w:rPr>
        <w:t xml:space="preserve"> </w:t>
      </w:r>
      <w:r w:rsidR="00375BCE" w:rsidRPr="00C527C3">
        <w:rPr>
          <w:rFonts w:ascii="Times New Roman" w:hAnsi="Times New Roman"/>
          <w:sz w:val="22"/>
          <w:szCs w:val="22"/>
          <w:lang w:val="cs-CZ"/>
        </w:rPr>
        <w:t>V případě, že Zájemce tuto povinnost poruší, tedy ve lhůtě sjednané</w:t>
      </w:r>
      <w:r w:rsidR="00375BCE" w:rsidRPr="00C527C3">
        <w:rPr>
          <w:rFonts w:ascii="Times New Roman" w:hAnsi="Times New Roman"/>
          <w:sz w:val="22"/>
          <w:lang w:val="cs-CZ"/>
        </w:rPr>
        <w:t xml:space="preserve"> v</w:t>
      </w:r>
      <w:r w:rsidR="00375BCE" w:rsidRPr="00C527C3">
        <w:rPr>
          <w:rFonts w:ascii="Times New Roman" w:hAnsi="Times New Roman"/>
          <w:sz w:val="22"/>
          <w:szCs w:val="22"/>
          <w:lang w:val="cs-CZ"/>
        </w:rPr>
        <w:t xml:space="preserve"> předchozí větě nezaplatí Rezervační poplatek, je povinen zaplatit Vlastníkovi smluvní pokutu ve výši </w:t>
      </w:r>
      <w:proofErr w:type="gramStart"/>
      <w:r w:rsidR="00375BCE" w:rsidRPr="00C527C3">
        <w:rPr>
          <w:rFonts w:ascii="Times New Roman" w:hAnsi="Times New Roman"/>
          <w:sz w:val="22"/>
          <w:szCs w:val="22"/>
          <w:lang w:val="cs-CZ"/>
        </w:rPr>
        <w:t>20.000,-</w:t>
      </w:r>
      <w:proofErr w:type="gramEnd"/>
      <w:r w:rsidR="00375BCE" w:rsidRPr="00C527C3">
        <w:rPr>
          <w:rFonts w:ascii="Times New Roman" w:hAnsi="Times New Roman"/>
          <w:sz w:val="22"/>
          <w:szCs w:val="22"/>
          <w:lang w:val="cs-CZ"/>
        </w:rPr>
        <w:t xml:space="preserve"> Kč.</w:t>
      </w:r>
    </w:p>
    <w:p w14:paraId="205C7633" w14:textId="77777777" w:rsidR="001B386C" w:rsidRPr="00A1678F" w:rsidRDefault="001B386C" w:rsidP="001B386C">
      <w:pPr>
        <w:pStyle w:val="Zkladntext"/>
        <w:rPr>
          <w:rFonts w:ascii="Times New Roman" w:hAnsi="Times New Roman"/>
          <w:sz w:val="22"/>
          <w:szCs w:val="22"/>
          <w:lang w:val="cs-CZ"/>
        </w:rPr>
      </w:pPr>
    </w:p>
    <w:p w14:paraId="53C49DD9" w14:textId="6383BC2E" w:rsidR="008848FE" w:rsidRDefault="001B386C" w:rsidP="001B386C">
      <w:pPr>
        <w:pStyle w:val="Zkladntext"/>
        <w:rPr>
          <w:rFonts w:ascii="Times New Roman" w:hAnsi="Times New Roman"/>
          <w:sz w:val="22"/>
          <w:szCs w:val="22"/>
          <w:lang w:val="cs-CZ"/>
        </w:rPr>
      </w:pPr>
      <w:r w:rsidRPr="005F3502">
        <w:rPr>
          <w:rFonts w:ascii="Times New Roman" w:hAnsi="Times New Roman"/>
          <w:sz w:val="22"/>
          <w:szCs w:val="22"/>
          <w:lang w:val="cs-CZ"/>
        </w:rPr>
        <w:t>3.</w:t>
      </w:r>
      <w:r>
        <w:rPr>
          <w:rFonts w:ascii="Times New Roman" w:hAnsi="Times New Roman"/>
          <w:sz w:val="22"/>
          <w:szCs w:val="22"/>
          <w:lang w:val="cs-CZ"/>
        </w:rPr>
        <w:t>3</w:t>
      </w:r>
      <w:r w:rsidRPr="005F3502">
        <w:rPr>
          <w:rFonts w:ascii="Times New Roman" w:hAnsi="Times New Roman"/>
          <w:sz w:val="22"/>
          <w:szCs w:val="22"/>
          <w:lang w:val="cs-CZ"/>
        </w:rPr>
        <w:t>. Zájemce se zavazuje bez zbytečného odkladu po vyzvání ze strany Vlastníka</w:t>
      </w:r>
      <w:r>
        <w:rPr>
          <w:rFonts w:ascii="Times New Roman" w:hAnsi="Times New Roman"/>
          <w:sz w:val="22"/>
          <w:szCs w:val="22"/>
          <w:lang w:val="cs-CZ"/>
        </w:rPr>
        <w:t>, nejpozději poslední den Rezervační lhůty</w:t>
      </w:r>
      <w:r w:rsidR="00865AC8">
        <w:rPr>
          <w:rFonts w:ascii="Times New Roman" w:hAnsi="Times New Roman"/>
          <w:sz w:val="22"/>
          <w:szCs w:val="22"/>
          <w:lang w:val="cs-CZ"/>
        </w:rPr>
        <w:t xml:space="preserve">, </w:t>
      </w:r>
      <w:r w:rsidRPr="005F3502">
        <w:rPr>
          <w:rFonts w:ascii="Times New Roman" w:hAnsi="Times New Roman"/>
          <w:sz w:val="22"/>
          <w:szCs w:val="22"/>
          <w:lang w:val="cs-CZ"/>
        </w:rPr>
        <w:t>uzavřít s Vlastníkem Budoucí smlouvu,</w:t>
      </w:r>
      <w:r>
        <w:rPr>
          <w:rFonts w:ascii="Times New Roman" w:hAnsi="Times New Roman"/>
          <w:sz w:val="22"/>
          <w:szCs w:val="22"/>
          <w:lang w:val="cs-CZ"/>
        </w:rPr>
        <w:t xml:space="preserve"> jejímž předmětem bude úprava podmínek budoucí </w:t>
      </w:r>
      <w:r w:rsidR="00865AC8">
        <w:rPr>
          <w:rFonts w:ascii="Times New Roman" w:hAnsi="Times New Roman"/>
          <w:sz w:val="22"/>
          <w:szCs w:val="22"/>
          <w:lang w:val="cs-CZ"/>
        </w:rPr>
        <w:t>koupě</w:t>
      </w:r>
      <w:r>
        <w:rPr>
          <w:rFonts w:ascii="Times New Roman" w:hAnsi="Times New Roman"/>
          <w:sz w:val="22"/>
          <w:szCs w:val="22"/>
          <w:lang w:val="cs-CZ"/>
        </w:rPr>
        <w:t xml:space="preserve"> Předmětu prodeje tak, jak uvedeno v čl. 2.4. této Smlouvy.</w:t>
      </w:r>
      <w:r w:rsidRPr="005F3502">
        <w:rPr>
          <w:rFonts w:ascii="Times New Roman" w:hAnsi="Times New Roman"/>
          <w:sz w:val="22"/>
          <w:szCs w:val="22"/>
          <w:lang w:val="cs-CZ"/>
        </w:rPr>
        <w:t xml:space="preserve"> </w:t>
      </w:r>
    </w:p>
    <w:p w14:paraId="454B9543" w14:textId="77777777" w:rsidR="008848FE" w:rsidRPr="00A1678F" w:rsidRDefault="008848FE" w:rsidP="001B386C">
      <w:pPr>
        <w:pStyle w:val="Zkladntext"/>
        <w:rPr>
          <w:rFonts w:ascii="Times New Roman" w:hAnsi="Times New Roman"/>
          <w:sz w:val="22"/>
          <w:szCs w:val="22"/>
          <w:lang w:val="cs-CZ"/>
        </w:rPr>
      </w:pPr>
    </w:p>
    <w:p w14:paraId="79C3C9E0" w14:textId="6780C18B" w:rsidR="00345AAD" w:rsidRPr="00C14E4C" w:rsidRDefault="008848FE" w:rsidP="001B386C">
      <w:pPr>
        <w:pStyle w:val="Zkladntext"/>
        <w:rPr>
          <w:rFonts w:ascii="Times New Roman" w:hAnsi="Times New Roman"/>
          <w:sz w:val="22"/>
          <w:szCs w:val="22"/>
          <w:lang w:val="cs-CZ"/>
        </w:rPr>
      </w:pPr>
      <w:r w:rsidRPr="00975E3C">
        <w:rPr>
          <w:rFonts w:ascii="Times New Roman" w:hAnsi="Times New Roman"/>
          <w:sz w:val="22"/>
          <w:szCs w:val="22"/>
          <w:lang w:val="cs-CZ"/>
        </w:rPr>
        <w:t xml:space="preserve">3.4. Pokud </w:t>
      </w:r>
      <w:r w:rsidR="001B386C" w:rsidRPr="00975E3C">
        <w:rPr>
          <w:rFonts w:ascii="Times New Roman" w:hAnsi="Times New Roman"/>
          <w:sz w:val="22"/>
          <w:szCs w:val="22"/>
          <w:lang w:val="cs-CZ"/>
        </w:rPr>
        <w:t xml:space="preserve">Zájemce </w:t>
      </w:r>
      <w:r w:rsidRPr="00975E3C">
        <w:rPr>
          <w:rFonts w:ascii="Times New Roman" w:hAnsi="Times New Roman"/>
          <w:sz w:val="22"/>
          <w:szCs w:val="22"/>
          <w:lang w:val="cs-CZ"/>
        </w:rPr>
        <w:t xml:space="preserve">poruší povinnost uvedenou v čl. 3.3. této </w:t>
      </w:r>
      <w:bookmarkStart w:id="5" w:name="_Hlk136328373"/>
      <w:r w:rsidRPr="00975E3C">
        <w:rPr>
          <w:rFonts w:ascii="Times New Roman" w:hAnsi="Times New Roman"/>
          <w:sz w:val="22"/>
          <w:szCs w:val="22"/>
          <w:lang w:val="cs-CZ"/>
        </w:rPr>
        <w:t xml:space="preserve">Smlouvy, </w:t>
      </w:r>
      <w:r w:rsidR="001B386C" w:rsidRPr="00975E3C">
        <w:rPr>
          <w:rFonts w:ascii="Times New Roman" w:hAnsi="Times New Roman"/>
          <w:sz w:val="22"/>
          <w:szCs w:val="22"/>
          <w:lang w:val="cs-CZ"/>
        </w:rPr>
        <w:t xml:space="preserve">zavazuje se zaplatit Vlastníkovi smluvní </w:t>
      </w:r>
      <w:bookmarkStart w:id="6" w:name="_Hlk167974267"/>
      <w:r w:rsidR="001B386C" w:rsidRPr="00975E3C">
        <w:rPr>
          <w:rFonts w:ascii="Times New Roman" w:hAnsi="Times New Roman"/>
          <w:sz w:val="22"/>
          <w:szCs w:val="22"/>
          <w:lang w:val="cs-CZ"/>
        </w:rPr>
        <w:t xml:space="preserve">pokutu </w:t>
      </w:r>
      <w:r w:rsidR="00ED0133" w:rsidRPr="00975E3C">
        <w:rPr>
          <w:rFonts w:ascii="Times New Roman" w:hAnsi="Times New Roman"/>
          <w:sz w:val="22"/>
          <w:szCs w:val="22"/>
          <w:lang w:val="cs-CZ"/>
        </w:rPr>
        <w:t xml:space="preserve">ve </w:t>
      </w:r>
      <w:r w:rsidR="001B386C" w:rsidRPr="00975E3C">
        <w:rPr>
          <w:rFonts w:ascii="Times New Roman" w:hAnsi="Times New Roman"/>
          <w:sz w:val="22"/>
          <w:szCs w:val="22"/>
          <w:lang w:val="cs-CZ"/>
        </w:rPr>
        <w:t xml:space="preserve">výši </w:t>
      </w:r>
      <w:proofErr w:type="gramStart"/>
      <w:r w:rsidR="000B4AF5" w:rsidRPr="00975E3C">
        <w:rPr>
          <w:rFonts w:ascii="Times New Roman" w:hAnsi="Times New Roman"/>
          <w:sz w:val="22"/>
          <w:szCs w:val="22"/>
          <w:lang w:val="cs-CZ"/>
        </w:rPr>
        <w:t>20</w:t>
      </w:r>
      <w:r w:rsidR="00D54632" w:rsidRPr="00975E3C">
        <w:rPr>
          <w:rFonts w:ascii="Times New Roman" w:hAnsi="Times New Roman"/>
          <w:sz w:val="22"/>
          <w:szCs w:val="22"/>
          <w:lang w:val="cs-CZ"/>
        </w:rPr>
        <w:t>0.000,-</w:t>
      </w:r>
      <w:proofErr w:type="gramEnd"/>
      <w:r w:rsidR="00D54632" w:rsidRPr="00975E3C">
        <w:rPr>
          <w:rFonts w:ascii="Times New Roman" w:hAnsi="Times New Roman"/>
          <w:sz w:val="22"/>
          <w:szCs w:val="22"/>
          <w:lang w:val="cs-CZ"/>
        </w:rPr>
        <w:t> Kč</w:t>
      </w:r>
      <w:r w:rsidR="00ED0133" w:rsidRPr="00975E3C">
        <w:rPr>
          <w:rFonts w:ascii="Times New Roman" w:hAnsi="Times New Roman"/>
          <w:sz w:val="22"/>
          <w:szCs w:val="22"/>
          <w:lang w:val="cs-CZ"/>
        </w:rPr>
        <w:t xml:space="preserve"> (</w:t>
      </w:r>
      <w:r w:rsidR="00D54632" w:rsidRPr="00975E3C">
        <w:rPr>
          <w:rFonts w:ascii="Times New Roman" w:hAnsi="Times New Roman"/>
          <w:sz w:val="22"/>
          <w:szCs w:val="22"/>
          <w:lang w:val="cs-CZ"/>
        </w:rPr>
        <w:t>slovy: </w:t>
      </w:r>
      <w:r w:rsidR="000B4AF5" w:rsidRPr="00975E3C">
        <w:rPr>
          <w:rFonts w:ascii="Times New Roman" w:hAnsi="Times New Roman"/>
          <w:sz w:val="22"/>
          <w:szCs w:val="22"/>
          <w:lang w:val="cs-CZ"/>
        </w:rPr>
        <w:t>Dvě stě</w:t>
      </w:r>
      <w:r w:rsidR="00ED0133" w:rsidRPr="00975E3C">
        <w:rPr>
          <w:rFonts w:ascii="Times New Roman" w:hAnsi="Times New Roman"/>
          <w:sz w:val="22"/>
          <w:szCs w:val="22"/>
          <w:lang w:val="cs-CZ"/>
        </w:rPr>
        <w:t xml:space="preserve"> </w:t>
      </w:r>
      <w:r w:rsidR="00D54632" w:rsidRPr="00975E3C">
        <w:rPr>
          <w:rFonts w:ascii="Times New Roman" w:hAnsi="Times New Roman"/>
          <w:sz w:val="22"/>
          <w:szCs w:val="22"/>
          <w:lang w:val="cs-CZ"/>
        </w:rPr>
        <w:t>tisíc korun českých</w:t>
      </w:r>
      <w:r w:rsidR="00ED0133" w:rsidRPr="00975E3C">
        <w:rPr>
          <w:rFonts w:ascii="Times New Roman" w:hAnsi="Times New Roman"/>
          <w:sz w:val="22"/>
          <w:szCs w:val="22"/>
          <w:lang w:val="cs-CZ"/>
        </w:rPr>
        <w:t>)</w:t>
      </w:r>
      <w:r w:rsidR="00B33927" w:rsidRPr="00975E3C">
        <w:rPr>
          <w:rFonts w:ascii="Times New Roman" w:hAnsi="Times New Roman"/>
          <w:sz w:val="22"/>
          <w:szCs w:val="22"/>
          <w:lang w:val="cs-CZ"/>
        </w:rPr>
        <w:t>.</w:t>
      </w:r>
      <w:r w:rsidR="001B386C" w:rsidRPr="00975E3C">
        <w:rPr>
          <w:rFonts w:ascii="Times New Roman" w:hAnsi="Times New Roman"/>
          <w:sz w:val="22"/>
          <w:szCs w:val="22"/>
          <w:lang w:val="cs-CZ"/>
        </w:rPr>
        <w:t xml:space="preserve"> </w:t>
      </w:r>
      <w:bookmarkEnd w:id="5"/>
      <w:bookmarkEnd w:id="6"/>
      <w:r w:rsidRPr="00975E3C">
        <w:rPr>
          <w:rFonts w:ascii="Times New Roman" w:hAnsi="Times New Roman"/>
          <w:sz w:val="22"/>
          <w:szCs w:val="22"/>
          <w:lang w:val="cs-CZ"/>
        </w:rPr>
        <w:t>Pro tento případ s</w:t>
      </w:r>
      <w:r w:rsidR="00A52F17" w:rsidRPr="00975E3C">
        <w:rPr>
          <w:rFonts w:ascii="Times New Roman" w:hAnsi="Times New Roman"/>
          <w:sz w:val="22"/>
          <w:szCs w:val="22"/>
          <w:lang w:val="cs-CZ"/>
        </w:rPr>
        <w:t xml:space="preserve">mluvní strany sjednávají, že nárok na </w:t>
      </w:r>
      <w:r w:rsidR="001B386C" w:rsidRPr="00975E3C">
        <w:rPr>
          <w:rFonts w:ascii="Times New Roman" w:hAnsi="Times New Roman"/>
          <w:sz w:val="22"/>
          <w:szCs w:val="22"/>
          <w:lang w:val="cs-CZ"/>
        </w:rPr>
        <w:t xml:space="preserve">smluvní pokutu </w:t>
      </w:r>
      <w:r w:rsidR="00A52F17" w:rsidRPr="00975E3C">
        <w:rPr>
          <w:rFonts w:ascii="Times New Roman" w:hAnsi="Times New Roman"/>
          <w:sz w:val="22"/>
          <w:szCs w:val="22"/>
          <w:lang w:val="cs-CZ"/>
        </w:rPr>
        <w:t>bude započ</w:t>
      </w:r>
      <w:r w:rsidRPr="00975E3C">
        <w:rPr>
          <w:rFonts w:ascii="Times New Roman" w:hAnsi="Times New Roman"/>
          <w:sz w:val="22"/>
          <w:szCs w:val="22"/>
          <w:lang w:val="cs-CZ"/>
        </w:rPr>
        <w:t xml:space="preserve">ten proti nároku na </w:t>
      </w:r>
      <w:r w:rsidR="001B386C" w:rsidRPr="00975E3C">
        <w:rPr>
          <w:rFonts w:ascii="Times New Roman" w:hAnsi="Times New Roman"/>
          <w:sz w:val="22"/>
          <w:szCs w:val="22"/>
          <w:lang w:val="cs-CZ"/>
        </w:rPr>
        <w:t>vrácení Rezervačního poplatku.</w:t>
      </w:r>
      <w:r w:rsidR="00345AAD" w:rsidRPr="00C14E4C">
        <w:rPr>
          <w:rFonts w:ascii="Times New Roman" w:hAnsi="Times New Roman"/>
          <w:sz w:val="22"/>
          <w:szCs w:val="22"/>
          <w:lang w:val="cs-CZ"/>
        </w:rPr>
        <w:t xml:space="preserve"> </w:t>
      </w:r>
    </w:p>
    <w:p w14:paraId="2CCD0F50" w14:textId="77777777" w:rsidR="001B386C" w:rsidRPr="00A1678F" w:rsidRDefault="001B386C" w:rsidP="001B386C">
      <w:pPr>
        <w:pStyle w:val="Zkladntext"/>
        <w:rPr>
          <w:rFonts w:ascii="Times New Roman" w:hAnsi="Times New Roman"/>
          <w:sz w:val="22"/>
          <w:szCs w:val="22"/>
          <w:lang w:val="cs-CZ"/>
        </w:rPr>
      </w:pPr>
    </w:p>
    <w:p w14:paraId="51D132F9" w14:textId="2442455E" w:rsidR="001B386C" w:rsidRDefault="001B386C" w:rsidP="001B386C">
      <w:pPr>
        <w:pStyle w:val="Zkladntext"/>
        <w:rPr>
          <w:rFonts w:ascii="Times New Roman" w:hAnsi="Times New Roman"/>
          <w:sz w:val="22"/>
          <w:szCs w:val="22"/>
          <w:lang w:val="cs-CZ"/>
        </w:rPr>
      </w:pPr>
      <w:r>
        <w:rPr>
          <w:rFonts w:ascii="Times New Roman" w:hAnsi="Times New Roman"/>
          <w:sz w:val="22"/>
          <w:szCs w:val="22"/>
          <w:lang w:val="cs-CZ"/>
        </w:rPr>
        <w:t>3.</w:t>
      </w:r>
      <w:r w:rsidR="008848FE">
        <w:rPr>
          <w:rFonts w:ascii="Times New Roman" w:hAnsi="Times New Roman"/>
          <w:sz w:val="22"/>
          <w:szCs w:val="22"/>
          <w:lang w:val="cs-CZ"/>
        </w:rPr>
        <w:t>5</w:t>
      </w:r>
      <w:r>
        <w:rPr>
          <w:rFonts w:ascii="Times New Roman" w:hAnsi="Times New Roman"/>
          <w:sz w:val="22"/>
          <w:szCs w:val="22"/>
          <w:lang w:val="cs-CZ"/>
        </w:rPr>
        <w:t>. V případě, že mezi Zájemcem a Vlastníkem bude v průběhu Rezervační lhůty uzavřena Budoucí smlouva, bude Rezervační poplatek započítán na první zálohu na kupní cenu Předmětu prodeje uvedenou v čl. 2.4. této Smlouvy.</w:t>
      </w:r>
    </w:p>
    <w:p w14:paraId="619D5C29" w14:textId="77777777" w:rsidR="001B386C" w:rsidRPr="00A1678F" w:rsidRDefault="001B386C" w:rsidP="001B386C">
      <w:pPr>
        <w:pStyle w:val="BodyTextIndent21"/>
        <w:ind w:left="284" w:hanging="284"/>
        <w:rPr>
          <w:sz w:val="22"/>
          <w:szCs w:val="22"/>
        </w:rPr>
      </w:pPr>
    </w:p>
    <w:p w14:paraId="6CE58BB3" w14:textId="2E44EF11" w:rsidR="001B386C" w:rsidRPr="00DC1C19" w:rsidRDefault="001B386C" w:rsidP="001B386C">
      <w:pPr>
        <w:pStyle w:val="Zkladntext"/>
        <w:rPr>
          <w:rFonts w:ascii="Times New Roman" w:hAnsi="Times New Roman"/>
          <w:sz w:val="22"/>
          <w:szCs w:val="22"/>
          <w:lang w:val="cs-CZ"/>
        </w:rPr>
      </w:pPr>
      <w:r>
        <w:rPr>
          <w:rFonts w:ascii="Times New Roman" w:hAnsi="Times New Roman"/>
          <w:sz w:val="22"/>
          <w:szCs w:val="22"/>
          <w:lang w:val="cs-CZ"/>
        </w:rPr>
        <w:t>3.</w:t>
      </w:r>
      <w:r w:rsidR="008848FE">
        <w:rPr>
          <w:rFonts w:ascii="Times New Roman" w:hAnsi="Times New Roman"/>
          <w:sz w:val="22"/>
          <w:szCs w:val="22"/>
          <w:lang w:val="cs-CZ"/>
        </w:rPr>
        <w:t>6</w:t>
      </w:r>
      <w:r>
        <w:rPr>
          <w:rFonts w:ascii="Times New Roman" w:hAnsi="Times New Roman"/>
          <w:sz w:val="22"/>
          <w:szCs w:val="22"/>
          <w:lang w:val="cs-CZ"/>
        </w:rPr>
        <w:t xml:space="preserve">. </w:t>
      </w:r>
      <w:r w:rsidRPr="00737C1E">
        <w:rPr>
          <w:rFonts w:ascii="Times New Roman" w:hAnsi="Times New Roman"/>
          <w:sz w:val="22"/>
          <w:szCs w:val="22"/>
          <w:lang w:val="cs-CZ"/>
        </w:rPr>
        <w:t>V případě, že Vlastník</w:t>
      </w:r>
      <w:r>
        <w:rPr>
          <w:rFonts w:ascii="Times New Roman" w:hAnsi="Times New Roman"/>
          <w:sz w:val="22"/>
          <w:szCs w:val="22"/>
          <w:lang w:val="cs-CZ"/>
        </w:rPr>
        <w:t xml:space="preserve"> v průběhu Rezervační lhůty neuzavře se Zájemcem Budoucí smlouvu, </w:t>
      </w:r>
      <w:r w:rsidRPr="00737C1E">
        <w:rPr>
          <w:rFonts w:ascii="Times New Roman" w:hAnsi="Times New Roman"/>
          <w:sz w:val="22"/>
          <w:szCs w:val="22"/>
          <w:lang w:val="cs-CZ"/>
        </w:rPr>
        <w:t>je povinen vrátit Zájemci</w:t>
      </w:r>
      <w:r>
        <w:rPr>
          <w:rFonts w:ascii="Times New Roman" w:hAnsi="Times New Roman"/>
          <w:sz w:val="22"/>
          <w:szCs w:val="22"/>
          <w:lang w:val="cs-CZ"/>
        </w:rPr>
        <w:t xml:space="preserve"> v plné výši Rezervační poplatek</w:t>
      </w:r>
      <w:r w:rsidRPr="00737C1E">
        <w:rPr>
          <w:rFonts w:ascii="Times New Roman" w:hAnsi="Times New Roman"/>
          <w:sz w:val="22"/>
          <w:szCs w:val="22"/>
          <w:lang w:val="cs-CZ"/>
        </w:rPr>
        <w:t xml:space="preserve">, a to nejpozději do </w:t>
      </w:r>
      <w:r w:rsidR="00C527C3">
        <w:rPr>
          <w:rFonts w:ascii="Times New Roman" w:hAnsi="Times New Roman"/>
          <w:sz w:val="22"/>
          <w:szCs w:val="22"/>
          <w:lang w:val="cs-CZ"/>
        </w:rPr>
        <w:t>patnácti</w:t>
      </w:r>
      <w:r w:rsidRPr="00737C1E">
        <w:rPr>
          <w:rFonts w:ascii="Times New Roman" w:hAnsi="Times New Roman"/>
          <w:sz w:val="22"/>
          <w:szCs w:val="22"/>
          <w:lang w:val="cs-CZ"/>
        </w:rPr>
        <w:t xml:space="preserve"> </w:t>
      </w:r>
      <w:r w:rsidR="00865AC8">
        <w:rPr>
          <w:rFonts w:ascii="Times New Roman" w:hAnsi="Times New Roman"/>
          <w:sz w:val="22"/>
          <w:szCs w:val="22"/>
          <w:lang w:val="cs-CZ"/>
        </w:rPr>
        <w:t>(</w:t>
      </w:r>
      <w:r w:rsidR="00C527C3">
        <w:rPr>
          <w:rFonts w:ascii="Times New Roman" w:hAnsi="Times New Roman"/>
          <w:sz w:val="22"/>
          <w:szCs w:val="22"/>
          <w:lang w:val="cs-CZ"/>
        </w:rPr>
        <w:t>15</w:t>
      </w:r>
      <w:r w:rsidR="00865AC8">
        <w:rPr>
          <w:rFonts w:ascii="Times New Roman" w:hAnsi="Times New Roman"/>
          <w:sz w:val="22"/>
          <w:szCs w:val="22"/>
          <w:lang w:val="cs-CZ"/>
        </w:rPr>
        <w:t xml:space="preserve">) </w:t>
      </w:r>
      <w:r w:rsidRPr="00737C1E">
        <w:rPr>
          <w:rFonts w:ascii="Times New Roman" w:hAnsi="Times New Roman"/>
          <w:sz w:val="22"/>
          <w:szCs w:val="22"/>
          <w:lang w:val="cs-CZ"/>
        </w:rPr>
        <w:t xml:space="preserve">pracovních dnů od </w:t>
      </w:r>
      <w:r>
        <w:rPr>
          <w:rFonts w:ascii="Times New Roman" w:hAnsi="Times New Roman"/>
          <w:sz w:val="22"/>
          <w:szCs w:val="22"/>
          <w:lang w:val="cs-CZ"/>
        </w:rPr>
        <w:t>marného uplynutí Rezervační lhůty.</w:t>
      </w:r>
    </w:p>
    <w:p w14:paraId="3D2D4711" w14:textId="77777777" w:rsidR="001B386C" w:rsidRPr="00A1678F" w:rsidRDefault="001B386C" w:rsidP="00A1678F">
      <w:pPr>
        <w:rPr>
          <w:sz w:val="22"/>
          <w:szCs w:val="18"/>
        </w:rPr>
      </w:pPr>
    </w:p>
    <w:p w14:paraId="0D0C2687" w14:textId="41BF82FE" w:rsidR="001B386C" w:rsidRPr="00EC1B4B" w:rsidRDefault="00B35B5D" w:rsidP="001B386C">
      <w:pPr>
        <w:pStyle w:val="Normln1"/>
        <w:jc w:val="center"/>
        <w:rPr>
          <w:b/>
          <w:bCs/>
          <w:sz w:val="22"/>
          <w:szCs w:val="22"/>
          <w:lang w:val="cs-CZ"/>
        </w:rPr>
      </w:pPr>
      <w:r>
        <w:rPr>
          <w:b/>
          <w:bCs/>
          <w:sz w:val="22"/>
          <w:szCs w:val="22"/>
          <w:lang w:val="cs-CZ"/>
        </w:rPr>
        <w:t>I</w:t>
      </w:r>
      <w:r w:rsidR="001B386C" w:rsidRPr="00EC1B4B">
        <w:rPr>
          <w:b/>
          <w:bCs/>
          <w:sz w:val="22"/>
          <w:szCs w:val="22"/>
          <w:lang w:val="cs-CZ"/>
        </w:rPr>
        <w:t>V.</w:t>
      </w:r>
    </w:p>
    <w:p w14:paraId="262ECA3C" w14:textId="77777777" w:rsidR="001B386C" w:rsidRDefault="001B386C" w:rsidP="001B386C">
      <w:pPr>
        <w:pStyle w:val="Normln1"/>
        <w:jc w:val="center"/>
        <w:rPr>
          <w:b/>
          <w:bCs/>
          <w:sz w:val="22"/>
          <w:szCs w:val="22"/>
          <w:lang w:val="cs-CZ"/>
        </w:rPr>
      </w:pPr>
      <w:r w:rsidRPr="00EC1B4B">
        <w:rPr>
          <w:b/>
          <w:bCs/>
          <w:sz w:val="22"/>
          <w:szCs w:val="22"/>
          <w:lang w:val="cs-CZ"/>
        </w:rPr>
        <w:t>Doba trvání Smlouvy</w:t>
      </w:r>
    </w:p>
    <w:p w14:paraId="6C111452" w14:textId="7313C94D" w:rsidR="001B386C" w:rsidRPr="00EC1B4B" w:rsidRDefault="00B35B5D" w:rsidP="001B386C">
      <w:pPr>
        <w:pStyle w:val="Normln1"/>
        <w:jc w:val="both"/>
        <w:rPr>
          <w:sz w:val="22"/>
          <w:szCs w:val="22"/>
          <w:lang w:val="cs-CZ"/>
        </w:rPr>
      </w:pPr>
      <w:r>
        <w:rPr>
          <w:sz w:val="22"/>
          <w:szCs w:val="22"/>
          <w:lang w:val="cs-CZ"/>
        </w:rPr>
        <w:t>4</w:t>
      </w:r>
      <w:r w:rsidR="001B386C" w:rsidRPr="00375BCE">
        <w:rPr>
          <w:sz w:val="22"/>
          <w:szCs w:val="22"/>
          <w:lang w:val="cs-CZ"/>
        </w:rPr>
        <w:t xml:space="preserve">.1. Tato Smlouva se uzavírá na dobu určitou do </w:t>
      </w:r>
      <w:r w:rsidR="00F609DD">
        <w:rPr>
          <w:sz w:val="22"/>
          <w:szCs w:val="22"/>
          <w:lang w:val="cs-CZ"/>
        </w:rPr>
        <w:t>_</w:t>
      </w:r>
      <w:proofErr w:type="gramStart"/>
      <w:r w:rsidR="00F609DD">
        <w:rPr>
          <w:sz w:val="22"/>
          <w:szCs w:val="22"/>
          <w:lang w:val="cs-CZ"/>
        </w:rPr>
        <w:t>_._</w:t>
      </w:r>
      <w:proofErr w:type="gramEnd"/>
      <w:r w:rsidR="00F609DD">
        <w:rPr>
          <w:sz w:val="22"/>
          <w:szCs w:val="22"/>
          <w:lang w:val="cs-CZ"/>
        </w:rPr>
        <w:t>_</w:t>
      </w:r>
      <w:r w:rsidR="00345AAD">
        <w:rPr>
          <w:sz w:val="22"/>
          <w:szCs w:val="22"/>
          <w:lang w:val="cs-CZ"/>
        </w:rPr>
        <w:t>.</w:t>
      </w:r>
      <w:r w:rsidR="00F609DD">
        <w:rPr>
          <w:sz w:val="22"/>
          <w:szCs w:val="22"/>
          <w:lang w:val="cs-CZ"/>
        </w:rPr>
        <w:t xml:space="preserve">____ </w:t>
      </w:r>
      <w:r w:rsidR="001B386C" w:rsidRPr="00375BCE">
        <w:rPr>
          <w:sz w:val="22"/>
          <w:szCs w:val="22"/>
          <w:lang w:val="cs-CZ"/>
        </w:rPr>
        <w:t>tak, jak uvedeno v čl. 3.1. této Smlouvy, a</w:t>
      </w:r>
      <w:r w:rsidR="001B386C">
        <w:rPr>
          <w:sz w:val="22"/>
          <w:szCs w:val="22"/>
          <w:lang w:val="cs-CZ"/>
        </w:rPr>
        <w:t xml:space="preserve"> to s výhradou uvedenou v čl. </w:t>
      </w:r>
      <w:r>
        <w:rPr>
          <w:sz w:val="22"/>
          <w:szCs w:val="22"/>
          <w:lang w:val="cs-CZ"/>
        </w:rPr>
        <w:t>4</w:t>
      </w:r>
      <w:r w:rsidR="001B386C">
        <w:rPr>
          <w:sz w:val="22"/>
          <w:szCs w:val="22"/>
          <w:lang w:val="cs-CZ"/>
        </w:rPr>
        <w:t xml:space="preserve">.2. </w:t>
      </w:r>
      <w:r w:rsidR="00460837" w:rsidRPr="0023401F">
        <w:rPr>
          <w:sz w:val="22"/>
          <w:szCs w:val="22"/>
          <w:lang w:val="cs-CZ"/>
        </w:rPr>
        <w:t>této Smlouvy. Marným uplynutím rezervační lhůty zaniká závazek stran uzavřít Budoucí smlouvu a Vlastník může s Předmětem prodeje volně nakládat. Nároky z porušení této Smlouvy, zejména nároky na smluvní pokuty, zůstávají v platnosti i po zániku této Smlouvy.</w:t>
      </w:r>
    </w:p>
    <w:p w14:paraId="6645744A" w14:textId="77777777" w:rsidR="001B386C" w:rsidRPr="00A1678F" w:rsidRDefault="001B386C" w:rsidP="001B386C">
      <w:pPr>
        <w:pStyle w:val="Zkladntext"/>
        <w:rPr>
          <w:rFonts w:ascii="Times New Roman" w:hAnsi="Times New Roman"/>
          <w:iCs/>
          <w:sz w:val="22"/>
          <w:szCs w:val="22"/>
          <w:lang w:val="cs-CZ"/>
        </w:rPr>
      </w:pPr>
    </w:p>
    <w:p w14:paraId="118B274F" w14:textId="1B26E007" w:rsidR="001B386C" w:rsidRPr="00737C1E" w:rsidRDefault="00B35B5D" w:rsidP="001B386C">
      <w:pPr>
        <w:pStyle w:val="Zkladntext"/>
        <w:rPr>
          <w:rFonts w:ascii="Times New Roman" w:hAnsi="Times New Roman"/>
          <w:sz w:val="22"/>
          <w:szCs w:val="22"/>
          <w:lang w:val="cs-CZ"/>
        </w:rPr>
      </w:pPr>
      <w:r>
        <w:rPr>
          <w:rFonts w:ascii="Times New Roman" w:hAnsi="Times New Roman"/>
          <w:iCs/>
          <w:sz w:val="22"/>
          <w:szCs w:val="22"/>
          <w:lang w:val="cs-CZ"/>
        </w:rPr>
        <w:t>4</w:t>
      </w:r>
      <w:r w:rsidR="001B386C" w:rsidRPr="00C61281">
        <w:rPr>
          <w:rFonts w:ascii="Times New Roman" w:hAnsi="Times New Roman"/>
          <w:iCs/>
          <w:sz w:val="22"/>
          <w:szCs w:val="22"/>
          <w:lang w:val="cs-CZ"/>
        </w:rPr>
        <w:t xml:space="preserve">.2. Nebude-li Rezervační poplatek Zájemcem uhrazen nejpozději do </w:t>
      </w:r>
      <w:r w:rsidR="00DA3D21">
        <w:rPr>
          <w:rFonts w:ascii="Times New Roman" w:hAnsi="Times New Roman"/>
          <w:iCs/>
          <w:sz w:val="22"/>
          <w:szCs w:val="22"/>
          <w:lang w:val="cs-CZ"/>
        </w:rPr>
        <w:t>10</w:t>
      </w:r>
      <w:r w:rsidR="00460837">
        <w:rPr>
          <w:rFonts w:ascii="Times New Roman" w:hAnsi="Times New Roman"/>
          <w:iCs/>
          <w:sz w:val="22"/>
          <w:szCs w:val="22"/>
          <w:lang w:val="cs-CZ"/>
        </w:rPr>
        <w:t xml:space="preserve"> (deset</w:t>
      </w:r>
      <w:r w:rsidR="00C61281" w:rsidRPr="00C61281">
        <w:rPr>
          <w:rFonts w:ascii="Times New Roman" w:hAnsi="Times New Roman"/>
          <w:iCs/>
          <w:sz w:val="22"/>
          <w:szCs w:val="22"/>
          <w:lang w:val="cs-CZ"/>
        </w:rPr>
        <w:t>i</w:t>
      </w:r>
      <w:r w:rsidR="00460837">
        <w:rPr>
          <w:rFonts w:ascii="Times New Roman" w:hAnsi="Times New Roman"/>
          <w:iCs/>
          <w:sz w:val="22"/>
          <w:szCs w:val="22"/>
          <w:lang w:val="cs-CZ"/>
        </w:rPr>
        <w:t>)</w:t>
      </w:r>
      <w:r w:rsidR="001B386C" w:rsidRPr="00C61281">
        <w:rPr>
          <w:rFonts w:ascii="Times New Roman" w:hAnsi="Times New Roman"/>
          <w:iCs/>
          <w:sz w:val="22"/>
          <w:szCs w:val="22"/>
          <w:lang w:val="cs-CZ"/>
        </w:rPr>
        <w:t xml:space="preserve"> </w:t>
      </w:r>
      <w:r w:rsidR="00B33927">
        <w:rPr>
          <w:rFonts w:ascii="Times New Roman" w:hAnsi="Times New Roman"/>
          <w:iCs/>
          <w:sz w:val="22"/>
          <w:szCs w:val="22"/>
          <w:lang w:val="cs-CZ"/>
        </w:rPr>
        <w:t xml:space="preserve">pracovních </w:t>
      </w:r>
      <w:r w:rsidR="001B386C" w:rsidRPr="00C61281">
        <w:rPr>
          <w:rFonts w:ascii="Times New Roman" w:hAnsi="Times New Roman"/>
          <w:iCs/>
          <w:sz w:val="22"/>
          <w:szCs w:val="22"/>
          <w:lang w:val="cs-CZ"/>
        </w:rPr>
        <w:t xml:space="preserve">dnů od podpisu této Smlouvy, </w:t>
      </w:r>
      <w:r w:rsidR="001B386C" w:rsidRPr="00C61281">
        <w:rPr>
          <w:rFonts w:ascii="Times New Roman" w:hAnsi="Times New Roman"/>
          <w:sz w:val="22"/>
          <w:szCs w:val="22"/>
          <w:lang w:val="cs-CZ"/>
        </w:rPr>
        <w:t xml:space="preserve">smluvní strany sjednávají, že tato skutečnost je rozvazovací podmínkou této Smlouvy ve smyslu § 548 občanského zákoníku a tato Smlouva se od </w:t>
      </w:r>
      <w:r w:rsidR="001B386C" w:rsidRPr="00C61281">
        <w:rPr>
          <w:rFonts w:ascii="Times New Roman" w:hAnsi="Times New Roman"/>
          <w:iCs/>
          <w:sz w:val="22"/>
          <w:szCs w:val="22"/>
          <w:lang w:val="cs-CZ"/>
        </w:rPr>
        <w:t xml:space="preserve">počátku </w:t>
      </w:r>
      <w:proofErr w:type="gramStart"/>
      <w:r w:rsidR="001B386C" w:rsidRPr="00C61281">
        <w:rPr>
          <w:rFonts w:ascii="Times New Roman" w:hAnsi="Times New Roman"/>
          <w:iCs/>
          <w:sz w:val="22"/>
          <w:szCs w:val="22"/>
          <w:lang w:val="cs-CZ"/>
        </w:rPr>
        <w:t>ruší</w:t>
      </w:r>
      <w:proofErr w:type="gramEnd"/>
      <w:r w:rsidR="00C456DC" w:rsidRPr="00C61281">
        <w:rPr>
          <w:rFonts w:ascii="Times New Roman" w:hAnsi="Times New Roman"/>
          <w:iCs/>
          <w:sz w:val="22"/>
          <w:szCs w:val="22"/>
          <w:lang w:val="cs-CZ"/>
        </w:rPr>
        <w:t>, a to</w:t>
      </w:r>
      <w:r w:rsidR="001B386C" w:rsidRPr="00C61281">
        <w:rPr>
          <w:rFonts w:ascii="Times New Roman" w:hAnsi="Times New Roman"/>
          <w:iCs/>
          <w:sz w:val="22"/>
          <w:szCs w:val="22"/>
          <w:lang w:val="cs-CZ"/>
        </w:rPr>
        <w:t xml:space="preserve"> s výjimkou ustanovení o smluvní pokutě dle čl. 3.2. této Smlouvy.</w:t>
      </w:r>
    </w:p>
    <w:p w14:paraId="226FAECF" w14:textId="77777777" w:rsidR="001B386C" w:rsidRPr="00A1678F" w:rsidRDefault="001B386C" w:rsidP="001B386C">
      <w:pPr>
        <w:pStyle w:val="Nadpis11"/>
        <w:rPr>
          <w:rFonts w:ascii="Times New Roman" w:hAnsi="Times New Roman"/>
          <w:sz w:val="22"/>
          <w:szCs w:val="22"/>
          <w:lang w:val="cs-CZ"/>
        </w:rPr>
      </w:pPr>
    </w:p>
    <w:p w14:paraId="3191FC03" w14:textId="3D6D384C" w:rsidR="001B386C" w:rsidRPr="00903F1D" w:rsidRDefault="001B386C" w:rsidP="001B386C">
      <w:pPr>
        <w:pStyle w:val="Nadpis11"/>
        <w:rPr>
          <w:rFonts w:ascii="Times New Roman" w:hAnsi="Times New Roman"/>
          <w:sz w:val="22"/>
          <w:szCs w:val="22"/>
          <w:lang w:val="cs-CZ"/>
        </w:rPr>
      </w:pPr>
      <w:r w:rsidRPr="00903F1D">
        <w:rPr>
          <w:rFonts w:ascii="Times New Roman" w:hAnsi="Times New Roman"/>
          <w:sz w:val="22"/>
          <w:szCs w:val="22"/>
          <w:lang w:val="cs-CZ"/>
        </w:rPr>
        <w:t>V.</w:t>
      </w:r>
    </w:p>
    <w:p w14:paraId="487DDD80" w14:textId="77777777" w:rsidR="001B386C" w:rsidRPr="00903F1D" w:rsidRDefault="001B386C" w:rsidP="001B386C">
      <w:pPr>
        <w:pStyle w:val="Normln1"/>
        <w:jc w:val="center"/>
        <w:rPr>
          <w:b/>
          <w:sz w:val="22"/>
          <w:szCs w:val="22"/>
          <w:lang w:val="cs-CZ"/>
        </w:rPr>
      </w:pPr>
      <w:r w:rsidRPr="00903F1D">
        <w:rPr>
          <w:b/>
          <w:sz w:val="22"/>
          <w:szCs w:val="22"/>
          <w:lang w:val="cs-CZ"/>
        </w:rPr>
        <w:t>Závěrečná ujednání</w:t>
      </w:r>
    </w:p>
    <w:p w14:paraId="7024D112" w14:textId="2EFF6660" w:rsidR="001B386C" w:rsidRPr="00903F1D" w:rsidRDefault="00B35B5D" w:rsidP="00903F1D">
      <w:pPr>
        <w:autoSpaceDE w:val="0"/>
        <w:autoSpaceDN w:val="0"/>
        <w:adjustRightInd w:val="0"/>
        <w:jc w:val="both"/>
        <w:rPr>
          <w:sz w:val="22"/>
          <w:szCs w:val="22"/>
        </w:rPr>
      </w:pPr>
      <w:r>
        <w:rPr>
          <w:sz w:val="22"/>
          <w:szCs w:val="22"/>
        </w:rPr>
        <w:t>5</w:t>
      </w:r>
      <w:r w:rsidR="001B386C" w:rsidRPr="00903F1D">
        <w:rPr>
          <w:sz w:val="22"/>
          <w:szCs w:val="22"/>
        </w:rPr>
        <w:t xml:space="preserve">.1. </w:t>
      </w:r>
      <w:r w:rsidR="004900FE" w:rsidRPr="00903F1D">
        <w:rPr>
          <w:sz w:val="22"/>
          <w:szCs w:val="22"/>
        </w:rPr>
        <w:t>Vlastník informuje Zájemce, že shromažďuje, zpracovává</w:t>
      </w:r>
      <w:r w:rsidR="00C82169" w:rsidRPr="00903F1D">
        <w:rPr>
          <w:sz w:val="22"/>
          <w:szCs w:val="22"/>
        </w:rPr>
        <w:t>,</w:t>
      </w:r>
      <w:r w:rsidR="004900FE" w:rsidRPr="00903F1D">
        <w:rPr>
          <w:sz w:val="22"/>
          <w:szCs w:val="22"/>
        </w:rPr>
        <w:t xml:space="preserve"> uchovává</w:t>
      </w:r>
      <w:r w:rsidR="00C82169" w:rsidRPr="00903F1D">
        <w:rPr>
          <w:sz w:val="22"/>
          <w:szCs w:val="22"/>
        </w:rPr>
        <w:t xml:space="preserve"> a v nezbytném rozsahu poskytuje třetím osobám </w:t>
      </w:r>
      <w:r w:rsidR="004900FE" w:rsidRPr="00903F1D">
        <w:rPr>
          <w:sz w:val="22"/>
          <w:szCs w:val="22"/>
        </w:rPr>
        <w:t xml:space="preserve">jeho osobní údaje sloužící k jeho jednoznačné a nezaměnitelné identifikaci (tj. zejména jméno, příjmení, rodné číslo, datum narození, adresu trvalého či jiného bydliště) a dále kontaktní údaje (e-mailovou adresu, telefonní čísla), a to pro účely plnění závazků souvisejících s plněním této </w:t>
      </w:r>
      <w:r w:rsidR="00902FB2">
        <w:rPr>
          <w:sz w:val="22"/>
          <w:szCs w:val="22"/>
        </w:rPr>
        <w:t>S</w:t>
      </w:r>
      <w:r w:rsidR="004900FE" w:rsidRPr="00903F1D">
        <w:rPr>
          <w:sz w:val="22"/>
          <w:szCs w:val="22"/>
        </w:rPr>
        <w:t xml:space="preserve">mlouvy včetně případného bránění práv a oprávněných zájmů Vlastníka a dále pro účely plnění zákonných povinností. </w:t>
      </w:r>
      <w:r w:rsidR="00C82169" w:rsidRPr="00903F1D">
        <w:rPr>
          <w:sz w:val="22"/>
          <w:szCs w:val="22"/>
        </w:rPr>
        <w:t xml:space="preserve">Zájemce </w:t>
      </w:r>
      <w:r w:rsidR="004900FE" w:rsidRPr="00903F1D">
        <w:rPr>
          <w:sz w:val="22"/>
          <w:szCs w:val="22"/>
        </w:rPr>
        <w:t xml:space="preserve">výslovně souhlasí s tím, aby </w:t>
      </w:r>
      <w:r w:rsidR="00C82169" w:rsidRPr="00903F1D">
        <w:rPr>
          <w:sz w:val="22"/>
          <w:szCs w:val="22"/>
        </w:rPr>
        <w:t xml:space="preserve">Vlastník </w:t>
      </w:r>
      <w:r w:rsidR="004900FE" w:rsidRPr="00903F1D">
        <w:rPr>
          <w:sz w:val="22"/>
          <w:szCs w:val="22"/>
        </w:rPr>
        <w:t>uvedeným způsobem nakládal s</w:t>
      </w:r>
      <w:r w:rsidR="00902FB2">
        <w:rPr>
          <w:sz w:val="22"/>
          <w:szCs w:val="22"/>
        </w:rPr>
        <w:t> </w:t>
      </w:r>
      <w:r w:rsidR="004900FE" w:rsidRPr="00903F1D">
        <w:rPr>
          <w:sz w:val="22"/>
          <w:szCs w:val="22"/>
        </w:rPr>
        <w:t>je</w:t>
      </w:r>
      <w:r w:rsidR="00902FB2">
        <w:rPr>
          <w:sz w:val="22"/>
          <w:szCs w:val="22"/>
        </w:rPr>
        <w:t xml:space="preserve">ho </w:t>
      </w:r>
      <w:r w:rsidR="004900FE" w:rsidRPr="00903F1D">
        <w:rPr>
          <w:sz w:val="22"/>
          <w:szCs w:val="22"/>
        </w:rPr>
        <w:t xml:space="preserve">osobními údaji. Tento souhlas se uděluje na dobu trvání této </w:t>
      </w:r>
      <w:r w:rsidR="00902FB2">
        <w:rPr>
          <w:sz w:val="22"/>
          <w:szCs w:val="22"/>
        </w:rPr>
        <w:t>S</w:t>
      </w:r>
      <w:r w:rsidR="004900FE" w:rsidRPr="00903F1D">
        <w:rPr>
          <w:sz w:val="22"/>
          <w:szCs w:val="22"/>
        </w:rPr>
        <w:t xml:space="preserve">mlouvy a dále na dobu dalších deseti (10) let ode dne uzavření této </w:t>
      </w:r>
      <w:r w:rsidR="00902FB2">
        <w:rPr>
          <w:sz w:val="22"/>
          <w:szCs w:val="22"/>
        </w:rPr>
        <w:t>S</w:t>
      </w:r>
      <w:r w:rsidR="004900FE" w:rsidRPr="00903F1D">
        <w:rPr>
          <w:sz w:val="22"/>
          <w:szCs w:val="22"/>
        </w:rPr>
        <w:t xml:space="preserve">mlouvy. Tento souhlas je neodvolatelný po dobu, na kterou byl udělen, neboť je nezbytný pro naplnění účelu, pro který byl vydán, tj. uzavření této </w:t>
      </w:r>
      <w:r w:rsidR="00C82169" w:rsidRPr="00903F1D">
        <w:rPr>
          <w:sz w:val="22"/>
          <w:szCs w:val="22"/>
        </w:rPr>
        <w:t>S</w:t>
      </w:r>
      <w:r w:rsidR="004900FE" w:rsidRPr="00903F1D">
        <w:rPr>
          <w:sz w:val="22"/>
          <w:szCs w:val="22"/>
        </w:rPr>
        <w:t xml:space="preserve">mlouvy a zajištění dalších povinností s touto </w:t>
      </w:r>
      <w:r w:rsidR="00902FB2">
        <w:rPr>
          <w:sz w:val="22"/>
          <w:szCs w:val="22"/>
        </w:rPr>
        <w:t>S</w:t>
      </w:r>
      <w:r w:rsidR="004900FE" w:rsidRPr="00903F1D">
        <w:rPr>
          <w:sz w:val="22"/>
          <w:szCs w:val="22"/>
        </w:rPr>
        <w:t xml:space="preserve">mlouvou souvisejících. </w:t>
      </w:r>
      <w:r w:rsidR="00003F95">
        <w:rPr>
          <w:sz w:val="22"/>
          <w:szCs w:val="22"/>
        </w:rPr>
        <w:t>Zájemce</w:t>
      </w:r>
      <w:r w:rsidR="00C82169" w:rsidRPr="00903F1D">
        <w:rPr>
          <w:sz w:val="22"/>
          <w:szCs w:val="22"/>
        </w:rPr>
        <w:t xml:space="preserve"> </w:t>
      </w:r>
      <w:r w:rsidR="004900FE" w:rsidRPr="00903F1D">
        <w:rPr>
          <w:sz w:val="22"/>
          <w:szCs w:val="22"/>
        </w:rPr>
        <w:t xml:space="preserve">má ve vztahu ke zpracovávaným </w:t>
      </w:r>
      <w:r w:rsidR="004900FE" w:rsidRPr="00903F1D">
        <w:rPr>
          <w:sz w:val="22"/>
          <w:szCs w:val="22"/>
        </w:rPr>
        <w:lastRenderedPageBreak/>
        <w:t xml:space="preserve">osobním údajům právo na informace o tom, jaké osobní údaje </w:t>
      </w:r>
      <w:r w:rsidR="00C82169" w:rsidRPr="00903F1D">
        <w:rPr>
          <w:sz w:val="22"/>
          <w:szCs w:val="22"/>
        </w:rPr>
        <w:t xml:space="preserve">Vlastník </w:t>
      </w:r>
      <w:r w:rsidR="004900FE" w:rsidRPr="00903F1D">
        <w:rPr>
          <w:sz w:val="22"/>
          <w:szCs w:val="22"/>
        </w:rPr>
        <w:t xml:space="preserve">zpracovává, a pokud zjistí, že </w:t>
      </w:r>
      <w:r w:rsidR="00C82169" w:rsidRPr="00903F1D">
        <w:rPr>
          <w:sz w:val="22"/>
          <w:szCs w:val="22"/>
        </w:rPr>
        <w:t xml:space="preserve">Vlastník </w:t>
      </w:r>
      <w:r w:rsidR="004900FE" w:rsidRPr="00903F1D">
        <w:rPr>
          <w:sz w:val="22"/>
          <w:szCs w:val="22"/>
        </w:rPr>
        <w:t>provádí zpracování je</w:t>
      </w:r>
      <w:r w:rsidR="00C82169" w:rsidRPr="00903F1D">
        <w:rPr>
          <w:sz w:val="22"/>
          <w:szCs w:val="22"/>
        </w:rPr>
        <w:t>ho</w:t>
      </w:r>
      <w:r w:rsidR="004900FE" w:rsidRPr="00903F1D">
        <w:rPr>
          <w:sz w:val="22"/>
          <w:szCs w:val="22"/>
        </w:rPr>
        <w:t xml:space="preserve"> osobních údajů v rozporu se zákonem nebo s touto </w:t>
      </w:r>
      <w:r w:rsidR="00C82169" w:rsidRPr="00903F1D">
        <w:rPr>
          <w:sz w:val="22"/>
          <w:szCs w:val="22"/>
        </w:rPr>
        <w:t>S</w:t>
      </w:r>
      <w:r w:rsidR="004900FE" w:rsidRPr="00903F1D">
        <w:rPr>
          <w:sz w:val="22"/>
          <w:szCs w:val="22"/>
        </w:rPr>
        <w:t xml:space="preserve">mlouvou má právo domáhat se nápravy. </w:t>
      </w:r>
    </w:p>
    <w:p w14:paraId="6A6D7C95" w14:textId="72FBC592" w:rsidR="001B386C" w:rsidRDefault="001B386C" w:rsidP="004900FE">
      <w:pPr>
        <w:pStyle w:val="Normln1"/>
        <w:jc w:val="both"/>
        <w:rPr>
          <w:sz w:val="22"/>
          <w:szCs w:val="22"/>
          <w:lang w:val="cs-CZ"/>
        </w:rPr>
      </w:pPr>
      <w:r w:rsidRPr="00A1678F">
        <w:rPr>
          <w:sz w:val="22"/>
          <w:szCs w:val="22"/>
          <w:lang w:val="cs-CZ"/>
        </w:rPr>
        <w:t xml:space="preserve"> </w:t>
      </w:r>
    </w:p>
    <w:p w14:paraId="07C15AC6" w14:textId="77777777" w:rsidR="00460837" w:rsidRPr="00A1678F" w:rsidRDefault="00460837" w:rsidP="004900FE">
      <w:pPr>
        <w:pStyle w:val="Normln1"/>
        <w:jc w:val="both"/>
        <w:rPr>
          <w:iCs/>
          <w:sz w:val="22"/>
          <w:szCs w:val="22"/>
          <w:lang w:val="cs-CZ"/>
        </w:rPr>
      </w:pPr>
    </w:p>
    <w:p w14:paraId="2E9B006C" w14:textId="0CFE0956" w:rsidR="004900FE" w:rsidRPr="00903F1D" w:rsidRDefault="00B35B5D" w:rsidP="004900FE">
      <w:pPr>
        <w:tabs>
          <w:tab w:val="left" w:pos="48"/>
          <w:tab w:val="right" w:pos="3158"/>
          <w:tab w:val="left" w:pos="3254"/>
        </w:tabs>
        <w:jc w:val="both"/>
        <w:rPr>
          <w:sz w:val="22"/>
          <w:szCs w:val="22"/>
        </w:rPr>
      </w:pPr>
      <w:r>
        <w:rPr>
          <w:iCs/>
          <w:sz w:val="22"/>
          <w:szCs w:val="22"/>
        </w:rPr>
        <w:t>5</w:t>
      </w:r>
      <w:r w:rsidR="001B386C" w:rsidRPr="00903F1D">
        <w:rPr>
          <w:iCs/>
          <w:sz w:val="22"/>
          <w:szCs w:val="22"/>
        </w:rPr>
        <w:t>.</w:t>
      </w:r>
      <w:r w:rsidR="00F00173">
        <w:rPr>
          <w:iCs/>
          <w:sz w:val="22"/>
          <w:szCs w:val="22"/>
        </w:rPr>
        <w:t>2</w:t>
      </w:r>
      <w:r w:rsidR="001B386C" w:rsidRPr="00903F1D">
        <w:rPr>
          <w:iCs/>
          <w:sz w:val="22"/>
          <w:szCs w:val="22"/>
        </w:rPr>
        <w:t xml:space="preserve">. </w:t>
      </w:r>
      <w:r w:rsidR="004900FE" w:rsidRPr="00903F1D">
        <w:rPr>
          <w:iCs/>
          <w:sz w:val="22"/>
          <w:szCs w:val="22"/>
        </w:rPr>
        <w:t xml:space="preserve">Vlastník </w:t>
      </w:r>
      <w:r w:rsidR="004900FE" w:rsidRPr="00903F1D">
        <w:rPr>
          <w:sz w:val="22"/>
          <w:szCs w:val="22"/>
        </w:rPr>
        <w:t xml:space="preserve">tímto dále ve smyslu § 14 zákona č. 634/1992 Sb., o ochraně spotřebitele, v platném znění, informuje Zájemce o jeho právu na mimosoudní řešení sporů z této Smlouvy. Subjektem mimosoudního řešení spotřebitelských sporů z této </w:t>
      </w:r>
      <w:r w:rsidR="004F12DD">
        <w:rPr>
          <w:sz w:val="22"/>
          <w:szCs w:val="22"/>
        </w:rPr>
        <w:t>S</w:t>
      </w:r>
      <w:r w:rsidR="004900FE" w:rsidRPr="00903F1D">
        <w:rPr>
          <w:sz w:val="22"/>
          <w:szCs w:val="22"/>
        </w:rPr>
        <w:t>mlouvy je Česká obchodní inspekce (www.coi.cz) nebo jiný subjekt pověřený Ministerstvem průmyslu a obchodu.</w:t>
      </w:r>
    </w:p>
    <w:p w14:paraId="0B6C0781" w14:textId="77777777" w:rsidR="004900FE" w:rsidRPr="00A1678F" w:rsidRDefault="004900FE" w:rsidP="004900FE">
      <w:pPr>
        <w:jc w:val="both"/>
        <w:rPr>
          <w:sz w:val="22"/>
          <w:szCs w:val="22"/>
        </w:rPr>
      </w:pPr>
    </w:p>
    <w:p w14:paraId="6CFBC1AE" w14:textId="3A5B6AC7" w:rsidR="00903F1D" w:rsidRPr="005D4621" w:rsidRDefault="00B35B5D" w:rsidP="005D4621">
      <w:pPr>
        <w:pStyle w:val="BBSnadpis3"/>
      </w:pPr>
      <w:r>
        <w:t>5</w:t>
      </w:r>
      <w:r w:rsidR="00903F1D" w:rsidRPr="005D4621">
        <w:t>.</w:t>
      </w:r>
      <w:r w:rsidR="00F00173">
        <w:t>3</w:t>
      </w:r>
      <w:r w:rsidR="00903F1D" w:rsidRPr="005D4621">
        <w:t xml:space="preserve">. Není-li v této Smlouvě sjednáno výslovně jinak, bude veškerá komunikace mezi smluvními stranami probíhat e-mailem bez zaručeného elektronického podpisu a/nebo písemně formou doporučeného dopisu zaslaného na adresu druhé smluvní strany uvedenou v záhlaví této </w:t>
      </w:r>
      <w:r w:rsidR="00003F95">
        <w:t>S</w:t>
      </w:r>
      <w:r w:rsidR="00903F1D" w:rsidRPr="005D4621">
        <w:t>mlouvy. Odmítnutí převzetí písemnosti se považuje za její doručení ke dni odmítnutí převzetí. Písemnosti zasílané jako doporučená zásilka budou považovány za řádně doručené jejich skutečným doručením, nejpozději však třetím (3) dnem od oznámení o jejich uložení na poště</w:t>
      </w:r>
      <w:r w:rsidR="00903F1D" w:rsidRPr="005D4621">
        <w:rPr>
          <w:rFonts w:eastAsia="MS Mincho"/>
        </w:rPr>
        <w:t xml:space="preserve">. </w:t>
      </w:r>
      <w:r w:rsidR="00903F1D" w:rsidRPr="005D4621">
        <w:t xml:space="preserve">Smluvní strana je povinna bez zbytečného odkladu oznámit druhé smluvní straně změnu své doručovací adresy. Pro účely této Smlouvy se smluvní strany dohodly na tom, že pro komunikaci prováděnou e-mailem bez zaručeného elektronického podpisu se bude využívat pouze e-mailových adres uvedených v záhlaví této </w:t>
      </w:r>
      <w:r w:rsidR="00003F95">
        <w:t>S</w:t>
      </w:r>
      <w:r w:rsidR="00903F1D" w:rsidRPr="005D4621">
        <w:t xml:space="preserve">mlouvy. E-mail bez zaručeného elektronického podpisu se považuje za řádně doručený dnem jeho odeslání smluvní stranou. Smluvní strana je povinna bez zbytečného odkladu oznámit druhé </w:t>
      </w:r>
      <w:r w:rsidR="00924B32" w:rsidRPr="0041291C">
        <w:t>s</w:t>
      </w:r>
      <w:r w:rsidR="00903F1D" w:rsidRPr="0041291C">
        <w:t>mlu</w:t>
      </w:r>
      <w:r w:rsidR="00903F1D" w:rsidRPr="005D4621">
        <w:t xml:space="preserve">vní straně změnu své e-mailové adresy. </w:t>
      </w:r>
    </w:p>
    <w:p w14:paraId="1E3CCACD" w14:textId="77777777" w:rsidR="001B386C" w:rsidRPr="0062576D" w:rsidRDefault="001B386C" w:rsidP="001B386C">
      <w:pPr>
        <w:pStyle w:val="Normln1"/>
        <w:jc w:val="both"/>
        <w:rPr>
          <w:iCs/>
          <w:sz w:val="18"/>
          <w:szCs w:val="18"/>
          <w:lang w:val="cs-CZ"/>
        </w:rPr>
      </w:pPr>
    </w:p>
    <w:p w14:paraId="126B76B5" w14:textId="34FFF611" w:rsidR="00903F1D" w:rsidRPr="005D4621" w:rsidRDefault="00B35B5D" w:rsidP="005D4621">
      <w:pPr>
        <w:jc w:val="both"/>
        <w:rPr>
          <w:sz w:val="22"/>
          <w:szCs w:val="22"/>
        </w:rPr>
      </w:pPr>
      <w:r>
        <w:rPr>
          <w:iCs/>
          <w:sz w:val="22"/>
          <w:szCs w:val="22"/>
        </w:rPr>
        <w:t>5</w:t>
      </w:r>
      <w:r w:rsidR="001B386C" w:rsidRPr="005D4621">
        <w:rPr>
          <w:iCs/>
          <w:sz w:val="22"/>
          <w:szCs w:val="22"/>
        </w:rPr>
        <w:t>.</w:t>
      </w:r>
      <w:r w:rsidR="00F00173">
        <w:rPr>
          <w:iCs/>
          <w:sz w:val="22"/>
          <w:szCs w:val="22"/>
        </w:rPr>
        <w:t>4</w:t>
      </w:r>
      <w:r w:rsidR="005D4621" w:rsidRPr="005D4621">
        <w:rPr>
          <w:iCs/>
          <w:sz w:val="22"/>
          <w:szCs w:val="22"/>
        </w:rPr>
        <w:t>.</w:t>
      </w:r>
      <w:r w:rsidR="00903F1D" w:rsidRPr="005D4621">
        <w:rPr>
          <w:sz w:val="22"/>
          <w:szCs w:val="22"/>
        </w:rPr>
        <w:t xml:space="preserve"> V případě, že některé ustanovení této </w:t>
      </w:r>
      <w:r w:rsidR="00003F95">
        <w:rPr>
          <w:sz w:val="22"/>
          <w:szCs w:val="22"/>
        </w:rPr>
        <w:t>S</w:t>
      </w:r>
      <w:r w:rsidR="00903F1D" w:rsidRPr="005D4621">
        <w:rPr>
          <w:sz w:val="22"/>
          <w:szCs w:val="22"/>
        </w:rPr>
        <w:t>mlouvy bude shledáno neplatným, ostatn</w:t>
      </w:r>
      <w:r w:rsidR="005D4621" w:rsidRPr="005D4621">
        <w:rPr>
          <w:sz w:val="22"/>
          <w:szCs w:val="22"/>
        </w:rPr>
        <w:t xml:space="preserve">í </w:t>
      </w:r>
      <w:r w:rsidR="00903F1D" w:rsidRPr="005D4621">
        <w:rPr>
          <w:sz w:val="22"/>
          <w:szCs w:val="22"/>
        </w:rPr>
        <w:t xml:space="preserve">ustanovení zůstávají platná a účinná. Smluvní strany se v takovém případě zavazují neplatná ustanovení nahradit novými platnými ujednáními svým obsahem co nejbližšími původnímu. </w:t>
      </w:r>
    </w:p>
    <w:p w14:paraId="7FD754E8" w14:textId="77777777" w:rsidR="005D4621" w:rsidRPr="0062576D" w:rsidRDefault="005D4621" w:rsidP="005D4621">
      <w:pPr>
        <w:rPr>
          <w:sz w:val="20"/>
          <w:szCs w:val="16"/>
        </w:rPr>
      </w:pPr>
    </w:p>
    <w:p w14:paraId="2E9DE626" w14:textId="56BED1E0" w:rsidR="001B386C" w:rsidRPr="005D4621" w:rsidRDefault="00B35B5D" w:rsidP="005D4621">
      <w:pPr>
        <w:jc w:val="both"/>
        <w:rPr>
          <w:iCs/>
          <w:sz w:val="22"/>
          <w:szCs w:val="22"/>
        </w:rPr>
      </w:pPr>
      <w:r>
        <w:rPr>
          <w:sz w:val="22"/>
          <w:szCs w:val="22"/>
        </w:rPr>
        <w:t>5</w:t>
      </w:r>
      <w:r w:rsidR="00902FB2">
        <w:rPr>
          <w:sz w:val="22"/>
          <w:szCs w:val="22"/>
        </w:rPr>
        <w:t>.</w:t>
      </w:r>
      <w:r w:rsidR="00F00173">
        <w:rPr>
          <w:sz w:val="22"/>
          <w:szCs w:val="22"/>
        </w:rPr>
        <w:t>5</w:t>
      </w:r>
      <w:r w:rsidR="005D4621" w:rsidRPr="005D4621">
        <w:rPr>
          <w:sz w:val="22"/>
          <w:szCs w:val="22"/>
        </w:rPr>
        <w:t xml:space="preserve">. Tato </w:t>
      </w:r>
      <w:r w:rsidR="00003F95">
        <w:rPr>
          <w:sz w:val="22"/>
          <w:szCs w:val="22"/>
        </w:rPr>
        <w:t>S</w:t>
      </w:r>
      <w:r w:rsidR="005D4621" w:rsidRPr="005D4621">
        <w:rPr>
          <w:sz w:val="22"/>
          <w:szCs w:val="22"/>
        </w:rPr>
        <w:t xml:space="preserve">mlouva nabývá platnosti dnem podpisu smluvními stranami. </w:t>
      </w:r>
      <w:r w:rsidR="001B386C" w:rsidRPr="005D4621">
        <w:rPr>
          <w:iCs/>
          <w:sz w:val="22"/>
          <w:szCs w:val="22"/>
        </w:rPr>
        <w:t xml:space="preserve">Tato Smlouva je vyhotovena ve </w:t>
      </w:r>
      <w:r w:rsidR="004C6E99">
        <w:rPr>
          <w:iCs/>
          <w:sz w:val="22"/>
          <w:szCs w:val="22"/>
        </w:rPr>
        <w:t>čtyřech</w:t>
      </w:r>
      <w:r w:rsidR="005D4621">
        <w:rPr>
          <w:iCs/>
          <w:sz w:val="22"/>
          <w:szCs w:val="22"/>
        </w:rPr>
        <w:t xml:space="preserve"> (</w:t>
      </w:r>
      <w:r w:rsidR="004C6E99">
        <w:rPr>
          <w:iCs/>
          <w:sz w:val="22"/>
          <w:szCs w:val="22"/>
        </w:rPr>
        <w:t>4</w:t>
      </w:r>
      <w:r w:rsidR="005D4621">
        <w:rPr>
          <w:iCs/>
          <w:sz w:val="22"/>
          <w:szCs w:val="22"/>
        </w:rPr>
        <w:t>)</w:t>
      </w:r>
      <w:r w:rsidR="001B386C" w:rsidRPr="005D4621">
        <w:rPr>
          <w:iCs/>
          <w:sz w:val="22"/>
          <w:szCs w:val="22"/>
        </w:rPr>
        <w:t xml:space="preserve"> stejnopisech, přičemž každý z účastníků </w:t>
      </w:r>
      <w:proofErr w:type="gramStart"/>
      <w:r w:rsidR="001B386C" w:rsidRPr="005D4621">
        <w:rPr>
          <w:iCs/>
          <w:sz w:val="22"/>
          <w:szCs w:val="22"/>
        </w:rPr>
        <w:t>obdrží</w:t>
      </w:r>
      <w:proofErr w:type="gramEnd"/>
      <w:r w:rsidR="001B386C" w:rsidRPr="005D4621">
        <w:rPr>
          <w:iCs/>
          <w:sz w:val="22"/>
          <w:szCs w:val="22"/>
        </w:rPr>
        <w:t xml:space="preserve"> po jednom.</w:t>
      </w:r>
      <w:r w:rsidR="005D4621" w:rsidRPr="005D4621">
        <w:rPr>
          <w:iCs/>
          <w:sz w:val="22"/>
          <w:szCs w:val="22"/>
        </w:rPr>
        <w:t xml:space="preserve"> </w:t>
      </w:r>
      <w:r w:rsidR="001B386C" w:rsidRPr="005D4621">
        <w:rPr>
          <w:iCs/>
          <w:sz w:val="22"/>
          <w:szCs w:val="22"/>
        </w:rPr>
        <w:t xml:space="preserve">Změny a dodatky této </w:t>
      </w:r>
      <w:r w:rsidR="005D4621">
        <w:rPr>
          <w:iCs/>
          <w:sz w:val="22"/>
          <w:szCs w:val="22"/>
        </w:rPr>
        <w:t>S</w:t>
      </w:r>
      <w:r w:rsidR="001B386C" w:rsidRPr="005D4621">
        <w:rPr>
          <w:iCs/>
          <w:sz w:val="22"/>
          <w:szCs w:val="22"/>
        </w:rPr>
        <w:t>mlouvy lze činit pouze písemnou dohodou smluvních stran ve formě</w:t>
      </w:r>
      <w:r w:rsidR="005D4621">
        <w:rPr>
          <w:iCs/>
          <w:sz w:val="22"/>
          <w:szCs w:val="22"/>
        </w:rPr>
        <w:t xml:space="preserve"> </w:t>
      </w:r>
      <w:r w:rsidR="001B386C" w:rsidRPr="005D4621">
        <w:rPr>
          <w:iCs/>
          <w:sz w:val="22"/>
          <w:szCs w:val="22"/>
        </w:rPr>
        <w:t xml:space="preserve">číslovaných dodatků </w:t>
      </w:r>
      <w:r w:rsidR="00003F95">
        <w:rPr>
          <w:iCs/>
          <w:sz w:val="22"/>
          <w:szCs w:val="22"/>
        </w:rPr>
        <w:t>S</w:t>
      </w:r>
      <w:r w:rsidR="001B386C" w:rsidRPr="005D4621">
        <w:rPr>
          <w:iCs/>
          <w:sz w:val="22"/>
          <w:szCs w:val="22"/>
        </w:rPr>
        <w:t>mlouvy podepsaných smluvními stranami.</w:t>
      </w:r>
    </w:p>
    <w:bookmarkEnd w:id="3"/>
    <w:p w14:paraId="7A931A04" w14:textId="77777777" w:rsidR="001B386C" w:rsidRPr="0062576D" w:rsidRDefault="001B386C" w:rsidP="001B386C">
      <w:pPr>
        <w:jc w:val="both"/>
        <w:rPr>
          <w:iCs/>
          <w:sz w:val="20"/>
        </w:rPr>
      </w:pPr>
    </w:p>
    <w:p w14:paraId="0BBB99CB" w14:textId="214F3419" w:rsidR="00F00173" w:rsidRPr="00C527C3" w:rsidRDefault="00B35B5D" w:rsidP="00F00173">
      <w:pPr>
        <w:jc w:val="both"/>
        <w:rPr>
          <w:rFonts w:eastAsiaTheme="minorHAnsi"/>
          <w:sz w:val="22"/>
          <w:szCs w:val="22"/>
        </w:rPr>
      </w:pPr>
      <w:bookmarkStart w:id="7" w:name="_Hlk92813197"/>
      <w:r w:rsidRPr="00C527C3">
        <w:rPr>
          <w:iCs/>
          <w:sz w:val="22"/>
          <w:szCs w:val="22"/>
        </w:rPr>
        <w:t>5</w:t>
      </w:r>
      <w:r w:rsidR="001B386C" w:rsidRPr="00C527C3">
        <w:rPr>
          <w:iCs/>
          <w:sz w:val="22"/>
          <w:szCs w:val="22"/>
        </w:rPr>
        <w:t>.</w:t>
      </w:r>
      <w:r w:rsidR="00F00173" w:rsidRPr="00C527C3">
        <w:rPr>
          <w:iCs/>
          <w:sz w:val="22"/>
          <w:szCs w:val="22"/>
        </w:rPr>
        <w:t>6</w:t>
      </w:r>
      <w:r w:rsidR="001B386C" w:rsidRPr="00C527C3">
        <w:rPr>
          <w:iCs/>
          <w:sz w:val="22"/>
          <w:szCs w:val="22"/>
        </w:rPr>
        <w:t xml:space="preserve">. </w:t>
      </w:r>
      <w:r w:rsidR="00F00173" w:rsidRPr="00C527C3">
        <w:rPr>
          <w:sz w:val="22"/>
          <w:szCs w:val="22"/>
        </w:rPr>
        <w:t>Účastníci této Smlouvy po jejím přečtení prohlašují, že souhlasí s jejím obsahem a že tato Smlouva byla sepsána na základě pravdivých údajů, podle jejich svobodné a pravé vůle, na důkaz čehož připojují své vlastnoruční podpisy. Tato Smlouva byla podepsána v obchodních prostorech Vla</w:t>
      </w:r>
      <w:r w:rsidR="00A1678F" w:rsidRPr="00C527C3">
        <w:rPr>
          <w:sz w:val="22"/>
          <w:szCs w:val="22"/>
        </w:rPr>
        <w:t>s</w:t>
      </w:r>
      <w:r w:rsidR="00F00173" w:rsidRPr="00C527C3">
        <w:rPr>
          <w:sz w:val="22"/>
          <w:szCs w:val="22"/>
        </w:rPr>
        <w:t>tníka na adrese:</w:t>
      </w:r>
      <w:r w:rsidR="00A1678F" w:rsidRPr="00C527C3">
        <w:rPr>
          <w:sz w:val="22"/>
          <w:szCs w:val="22"/>
        </w:rPr>
        <w:t> </w:t>
      </w:r>
      <w:r w:rsidR="00F00173" w:rsidRPr="00C527C3">
        <w:rPr>
          <w:sz w:val="22"/>
          <w:szCs w:val="22"/>
        </w:rPr>
        <w:t xml:space="preserve">Kutnohorská 31, Kolín I, které jsou prodejním místem projektu </w:t>
      </w:r>
      <w:r w:rsidR="00F00173" w:rsidRPr="00C527C3">
        <w:rPr>
          <w:rFonts w:eastAsiaTheme="minorHAnsi"/>
          <w:sz w:val="22"/>
          <w:szCs w:val="22"/>
        </w:rPr>
        <w:t xml:space="preserve">„Výstavba </w:t>
      </w:r>
      <w:r w:rsidR="00C527C3" w:rsidRPr="00C527C3">
        <w:rPr>
          <w:rFonts w:eastAsiaTheme="minorHAnsi"/>
          <w:sz w:val="22"/>
          <w:szCs w:val="22"/>
        </w:rPr>
        <w:t>2</w:t>
      </w:r>
      <w:r w:rsidR="00F00173" w:rsidRPr="00C527C3">
        <w:rPr>
          <w:rFonts w:eastAsiaTheme="minorHAnsi"/>
          <w:sz w:val="22"/>
          <w:szCs w:val="22"/>
        </w:rPr>
        <w:t>2 rodinných domů</w:t>
      </w:r>
      <w:r w:rsidR="00C527C3" w:rsidRPr="00C527C3">
        <w:rPr>
          <w:rFonts w:eastAsiaTheme="minorHAnsi"/>
          <w:sz w:val="22"/>
          <w:szCs w:val="22"/>
        </w:rPr>
        <w:t xml:space="preserve"> Kolín-Spálenka</w:t>
      </w:r>
      <w:r w:rsidR="00F00173" w:rsidRPr="00C527C3">
        <w:rPr>
          <w:rFonts w:eastAsiaTheme="minorHAnsi"/>
          <w:sz w:val="22"/>
          <w:szCs w:val="22"/>
        </w:rPr>
        <w:t>“, realizovaného Vlastníkem v katastrálním území Kolín.</w:t>
      </w:r>
    </w:p>
    <w:p w14:paraId="78EEB587" w14:textId="77777777" w:rsidR="00E404D1" w:rsidRDefault="00E404D1" w:rsidP="001B386C">
      <w:pPr>
        <w:widowControl w:val="0"/>
        <w:ind w:right="-1"/>
        <w:rPr>
          <w:iCs/>
          <w:sz w:val="22"/>
          <w:szCs w:val="22"/>
        </w:rPr>
      </w:pPr>
    </w:p>
    <w:p w14:paraId="691481C7" w14:textId="17D1BAF1" w:rsidR="001B386C" w:rsidRPr="00C65693" w:rsidRDefault="001B386C" w:rsidP="001B386C">
      <w:pPr>
        <w:widowControl w:val="0"/>
        <w:ind w:right="-1"/>
        <w:rPr>
          <w:iCs/>
          <w:sz w:val="22"/>
          <w:szCs w:val="22"/>
        </w:rPr>
      </w:pPr>
      <w:r w:rsidRPr="00C65693">
        <w:rPr>
          <w:iCs/>
          <w:sz w:val="22"/>
          <w:szCs w:val="22"/>
        </w:rPr>
        <w:t>V</w:t>
      </w:r>
      <w:r w:rsidR="005C7142">
        <w:rPr>
          <w:iCs/>
          <w:sz w:val="22"/>
          <w:szCs w:val="22"/>
        </w:rPr>
        <w:t xml:space="preserve"> Kolíně </w:t>
      </w:r>
      <w:r w:rsidRPr="00C65693">
        <w:rPr>
          <w:iCs/>
          <w:sz w:val="22"/>
          <w:szCs w:val="22"/>
        </w:rPr>
        <w:t xml:space="preserve">dne </w:t>
      </w:r>
      <w:r w:rsidR="005C7142">
        <w:rPr>
          <w:iCs/>
          <w:sz w:val="22"/>
          <w:szCs w:val="22"/>
        </w:rPr>
        <w:t>…………</w:t>
      </w:r>
      <w:proofErr w:type="gramStart"/>
      <w:r w:rsidR="00F609DD">
        <w:rPr>
          <w:iCs/>
          <w:sz w:val="22"/>
          <w:szCs w:val="22"/>
        </w:rPr>
        <w:t>…....</w:t>
      </w:r>
      <w:proofErr w:type="gramEnd"/>
      <w:r w:rsidR="00F609DD">
        <w:rPr>
          <w:iCs/>
          <w:sz w:val="22"/>
          <w:szCs w:val="22"/>
        </w:rPr>
        <w:t xml:space="preserve">. </w:t>
      </w:r>
      <w:r w:rsidR="005C7142">
        <w:rPr>
          <w:iCs/>
          <w:sz w:val="22"/>
          <w:szCs w:val="22"/>
        </w:rPr>
        <w:t xml:space="preserve"> </w:t>
      </w:r>
    </w:p>
    <w:p w14:paraId="148FAACF" w14:textId="77777777" w:rsidR="003D6AE1" w:rsidRDefault="003D6AE1" w:rsidP="001B386C">
      <w:pPr>
        <w:pStyle w:val="Normln1"/>
        <w:jc w:val="both"/>
        <w:rPr>
          <w:sz w:val="22"/>
          <w:szCs w:val="22"/>
          <w:lang w:val="cs-CZ"/>
        </w:rPr>
      </w:pPr>
    </w:p>
    <w:p w14:paraId="4031207F" w14:textId="78267F62" w:rsidR="00B24A27" w:rsidRPr="003D6AE1" w:rsidRDefault="003D6AE1" w:rsidP="003D6AE1">
      <w:pPr>
        <w:pBdr>
          <w:top w:val="nil"/>
          <w:left w:val="nil"/>
          <w:bottom w:val="nil"/>
          <w:right w:val="nil"/>
          <w:between w:val="nil"/>
        </w:pBdr>
        <w:tabs>
          <w:tab w:val="left" w:pos="5529"/>
        </w:tabs>
        <w:spacing w:after="240"/>
        <w:jc w:val="both"/>
        <w:rPr>
          <w:b/>
          <w:color w:val="000000"/>
          <w:sz w:val="22"/>
          <w:szCs w:val="22"/>
        </w:rPr>
      </w:pPr>
      <w:r>
        <w:rPr>
          <w:b/>
          <w:color w:val="000000"/>
          <w:sz w:val="22"/>
          <w:szCs w:val="22"/>
        </w:rPr>
        <w:t>Vlastník:</w:t>
      </w:r>
      <w:r w:rsidRPr="001113F3">
        <w:rPr>
          <w:b/>
          <w:color w:val="000000"/>
          <w:sz w:val="22"/>
          <w:szCs w:val="22"/>
        </w:rPr>
        <w:tab/>
      </w:r>
      <w:r w:rsidRPr="001113F3">
        <w:rPr>
          <w:b/>
          <w:color w:val="000000"/>
          <w:sz w:val="22"/>
          <w:szCs w:val="22"/>
        </w:rPr>
        <w:tab/>
      </w:r>
      <w:r>
        <w:rPr>
          <w:b/>
          <w:color w:val="000000"/>
          <w:sz w:val="22"/>
          <w:szCs w:val="22"/>
        </w:rPr>
        <w:t>Zájemce</w:t>
      </w:r>
      <w:r w:rsidRPr="001113F3">
        <w:rPr>
          <w:b/>
          <w:color w:val="000000"/>
          <w:sz w:val="22"/>
          <w:szCs w:val="22"/>
        </w:rPr>
        <w:t>:</w:t>
      </w:r>
    </w:p>
    <w:p w14:paraId="10374474" w14:textId="2CFD4615" w:rsidR="008D6FDB" w:rsidRPr="001113F3" w:rsidRDefault="00F609DD" w:rsidP="008D6FDB">
      <w:pPr>
        <w:pBdr>
          <w:top w:val="nil"/>
          <w:left w:val="nil"/>
          <w:bottom w:val="nil"/>
          <w:right w:val="nil"/>
          <w:between w:val="nil"/>
        </w:pBdr>
        <w:jc w:val="both"/>
        <w:rPr>
          <w:color w:val="000000"/>
          <w:sz w:val="22"/>
          <w:szCs w:val="22"/>
        </w:rPr>
      </w:pPr>
      <w:r>
        <w:rPr>
          <w:color w:val="000000"/>
          <w:sz w:val="22"/>
          <w:szCs w:val="22"/>
        </w:rPr>
        <w:t>Spálenka s</w:t>
      </w:r>
      <w:r w:rsidR="00375BCE">
        <w:rPr>
          <w:color w:val="000000"/>
          <w:sz w:val="22"/>
          <w:szCs w:val="22"/>
        </w:rPr>
        <w:t>.r.o.</w:t>
      </w:r>
      <w:r w:rsidR="008D6FDB" w:rsidRPr="001113F3">
        <w:rPr>
          <w:color w:val="000000"/>
          <w:sz w:val="22"/>
          <w:szCs w:val="22"/>
        </w:rPr>
        <w:t>, za</w:t>
      </w:r>
      <w:proofErr w:type="spellStart"/>
      <w:r w:rsidR="008D6FDB" w:rsidRPr="001113F3">
        <w:rPr>
          <w:color w:val="000000"/>
          <w:sz w:val="22"/>
          <w:szCs w:val="22"/>
        </w:rPr>
        <w:t>st</w:t>
      </w:r>
      <w:proofErr w:type="spellEnd"/>
      <w:r w:rsidR="008D6FDB" w:rsidRPr="001113F3">
        <w:rPr>
          <w:color w:val="000000"/>
          <w:sz w:val="22"/>
          <w:szCs w:val="22"/>
        </w:rPr>
        <w:t>.</w:t>
      </w:r>
    </w:p>
    <w:p w14:paraId="19E4F186" w14:textId="45F5188D" w:rsidR="00257B52" w:rsidRDefault="008D6FDB" w:rsidP="009167C7">
      <w:pPr>
        <w:pBdr>
          <w:top w:val="nil"/>
          <w:left w:val="nil"/>
          <w:bottom w:val="nil"/>
          <w:right w:val="nil"/>
          <w:between w:val="nil"/>
        </w:pBdr>
        <w:jc w:val="both"/>
        <w:rPr>
          <w:color w:val="000000"/>
          <w:sz w:val="22"/>
          <w:szCs w:val="22"/>
        </w:rPr>
      </w:pPr>
      <w:r w:rsidRPr="001113F3">
        <w:rPr>
          <w:color w:val="000000"/>
          <w:sz w:val="22"/>
          <w:szCs w:val="22"/>
        </w:rPr>
        <w:t>jednatel</w:t>
      </w:r>
      <w:r w:rsidR="00375BCE">
        <w:rPr>
          <w:color w:val="000000"/>
          <w:sz w:val="22"/>
          <w:szCs w:val="22"/>
        </w:rPr>
        <w:t>i</w:t>
      </w:r>
      <w:r w:rsidRPr="001113F3">
        <w:rPr>
          <w:color w:val="000000"/>
          <w:sz w:val="22"/>
          <w:szCs w:val="22"/>
        </w:rPr>
        <w:t xml:space="preserve">:                               </w:t>
      </w:r>
    </w:p>
    <w:p w14:paraId="2F89726D" w14:textId="139CFDFC" w:rsidR="008D6FDB" w:rsidRPr="001113F3" w:rsidRDefault="008D6FDB" w:rsidP="009167C7">
      <w:pPr>
        <w:pBdr>
          <w:top w:val="nil"/>
          <w:left w:val="nil"/>
          <w:bottom w:val="nil"/>
          <w:right w:val="nil"/>
          <w:between w:val="nil"/>
        </w:pBdr>
        <w:jc w:val="both"/>
        <w:rPr>
          <w:color w:val="000000"/>
          <w:sz w:val="22"/>
          <w:szCs w:val="22"/>
        </w:rPr>
      </w:pPr>
      <w:r w:rsidRPr="001113F3">
        <w:rPr>
          <w:color w:val="000000"/>
          <w:sz w:val="22"/>
          <w:szCs w:val="22"/>
        </w:rPr>
        <w:t xml:space="preserve">                </w:t>
      </w:r>
      <w:r w:rsidRPr="001113F3">
        <w:rPr>
          <w:color w:val="000000"/>
          <w:sz w:val="22"/>
          <w:szCs w:val="22"/>
        </w:rPr>
        <w:tab/>
      </w:r>
      <w:r w:rsidRPr="001113F3">
        <w:rPr>
          <w:color w:val="000000"/>
          <w:sz w:val="22"/>
          <w:szCs w:val="22"/>
        </w:rPr>
        <w:tab/>
      </w:r>
      <w:r w:rsidRPr="001113F3">
        <w:rPr>
          <w:color w:val="000000"/>
          <w:sz w:val="22"/>
          <w:szCs w:val="22"/>
        </w:rPr>
        <w:tab/>
      </w:r>
      <w:r w:rsidRPr="001113F3">
        <w:rPr>
          <w:color w:val="000000"/>
          <w:sz w:val="22"/>
          <w:szCs w:val="22"/>
        </w:rPr>
        <w:tab/>
        <w:t xml:space="preserve">    </w:t>
      </w:r>
    </w:p>
    <w:p w14:paraId="4F2E2346" w14:textId="77777777" w:rsidR="00257B52" w:rsidRDefault="00257B52" w:rsidP="008D6FDB">
      <w:pPr>
        <w:pBdr>
          <w:top w:val="nil"/>
          <w:left w:val="nil"/>
          <w:bottom w:val="nil"/>
          <w:right w:val="nil"/>
          <w:between w:val="nil"/>
        </w:pBdr>
        <w:tabs>
          <w:tab w:val="left" w:pos="5670"/>
        </w:tabs>
        <w:jc w:val="both"/>
        <w:rPr>
          <w:color w:val="000000"/>
          <w:sz w:val="22"/>
          <w:szCs w:val="22"/>
        </w:rPr>
      </w:pPr>
    </w:p>
    <w:p w14:paraId="46F79611" w14:textId="7644F9C0" w:rsidR="008D6FDB" w:rsidRPr="001113F3" w:rsidRDefault="00257B52" w:rsidP="008D6FDB">
      <w:pPr>
        <w:pBdr>
          <w:top w:val="nil"/>
          <w:left w:val="nil"/>
          <w:bottom w:val="nil"/>
          <w:right w:val="nil"/>
          <w:between w:val="nil"/>
        </w:pBdr>
        <w:tabs>
          <w:tab w:val="left" w:pos="5670"/>
        </w:tabs>
        <w:jc w:val="both"/>
        <w:rPr>
          <w:color w:val="000000"/>
          <w:sz w:val="22"/>
          <w:szCs w:val="22"/>
        </w:rPr>
      </w:pPr>
      <w:r w:rsidRPr="001113F3">
        <w:rPr>
          <w:color w:val="000000"/>
          <w:sz w:val="22"/>
          <w:szCs w:val="22"/>
        </w:rPr>
        <w:t>__________________________</w:t>
      </w:r>
      <w:r w:rsidR="008D6FDB" w:rsidRPr="001113F3">
        <w:rPr>
          <w:color w:val="000000"/>
          <w:sz w:val="22"/>
          <w:szCs w:val="22"/>
        </w:rPr>
        <w:tab/>
        <w:t>___________________________</w:t>
      </w:r>
    </w:p>
    <w:p w14:paraId="13EE598E" w14:textId="7B5CDA86" w:rsidR="00E404D1" w:rsidRDefault="00F609DD" w:rsidP="008D6FDB">
      <w:pPr>
        <w:pBdr>
          <w:top w:val="nil"/>
          <w:left w:val="nil"/>
          <w:bottom w:val="nil"/>
          <w:right w:val="nil"/>
          <w:between w:val="nil"/>
        </w:pBdr>
        <w:tabs>
          <w:tab w:val="left" w:pos="5670"/>
        </w:tabs>
        <w:jc w:val="both"/>
        <w:rPr>
          <w:color w:val="000000"/>
          <w:sz w:val="22"/>
          <w:szCs w:val="22"/>
        </w:rPr>
      </w:pPr>
      <w:r>
        <w:rPr>
          <w:color w:val="000000"/>
          <w:sz w:val="22"/>
          <w:szCs w:val="22"/>
        </w:rPr>
        <w:t>Jakub Shrbený</w:t>
      </w:r>
      <w:r w:rsidR="008D6FDB">
        <w:rPr>
          <w:color w:val="000000"/>
          <w:sz w:val="22"/>
          <w:szCs w:val="22"/>
        </w:rPr>
        <w:tab/>
      </w:r>
      <w:r w:rsidR="008D6FDB" w:rsidRPr="008D7A56">
        <w:rPr>
          <w:color w:val="000000"/>
          <w:sz w:val="22"/>
          <w:szCs w:val="22"/>
        </w:rPr>
        <w:tab/>
      </w:r>
      <w:r w:rsidR="008D6FDB" w:rsidRPr="001113F3">
        <w:rPr>
          <w:color w:val="000000"/>
          <w:sz w:val="22"/>
          <w:szCs w:val="22"/>
        </w:rPr>
        <w:tab/>
      </w:r>
    </w:p>
    <w:p w14:paraId="2344D52E" w14:textId="2CC2F67A" w:rsidR="008D6FDB" w:rsidRPr="001113F3" w:rsidRDefault="008D6FDB" w:rsidP="008D6FDB">
      <w:pPr>
        <w:pBdr>
          <w:top w:val="nil"/>
          <w:left w:val="nil"/>
          <w:bottom w:val="nil"/>
          <w:right w:val="nil"/>
          <w:between w:val="nil"/>
        </w:pBdr>
        <w:tabs>
          <w:tab w:val="left" w:pos="5670"/>
        </w:tabs>
        <w:jc w:val="both"/>
        <w:rPr>
          <w:color w:val="000000"/>
          <w:sz w:val="22"/>
          <w:szCs w:val="22"/>
        </w:rPr>
      </w:pPr>
      <w:r w:rsidRPr="001113F3">
        <w:rPr>
          <w:color w:val="000000"/>
          <w:sz w:val="22"/>
          <w:szCs w:val="22"/>
        </w:rPr>
        <w:tab/>
      </w:r>
      <w:r w:rsidRPr="001113F3">
        <w:rPr>
          <w:color w:val="000000"/>
          <w:sz w:val="22"/>
          <w:szCs w:val="22"/>
        </w:rPr>
        <w:tab/>
        <w:t xml:space="preserve">             </w:t>
      </w:r>
    </w:p>
    <w:p w14:paraId="3C03BBB6" w14:textId="77777777" w:rsidR="00257B52" w:rsidRDefault="00257B52" w:rsidP="008D6FDB">
      <w:pPr>
        <w:pBdr>
          <w:top w:val="nil"/>
          <w:left w:val="nil"/>
          <w:bottom w:val="nil"/>
          <w:right w:val="nil"/>
          <w:between w:val="nil"/>
        </w:pBdr>
        <w:tabs>
          <w:tab w:val="left" w:pos="5670"/>
        </w:tabs>
        <w:jc w:val="both"/>
        <w:rPr>
          <w:color w:val="000000"/>
          <w:sz w:val="22"/>
          <w:szCs w:val="22"/>
        </w:rPr>
      </w:pPr>
    </w:p>
    <w:p w14:paraId="5DF8854A" w14:textId="5962BE75" w:rsidR="00CA00F1" w:rsidRPr="001113F3" w:rsidRDefault="00375BCE" w:rsidP="00CA00F1">
      <w:pPr>
        <w:pBdr>
          <w:top w:val="nil"/>
          <w:left w:val="nil"/>
          <w:bottom w:val="nil"/>
          <w:right w:val="nil"/>
          <w:between w:val="nil"/>
        </w:pBdr>
        <w:tabs>
          <w:tab w:val="left" w:pos="5670"/>
        </w:tabs>
        <w:jc w:val="both"/>
        <w:rPr>
          <w:color w:val="000000"/>
          <w:sz w:val="22"/>
          <w:szCs w:val="22"/>
        </w:rPr>
      </w:pPr>
      <w:bookmarkStart w:id="8" w:name="_Hlk136327710"/>
      <w:r w:rsidRPr="001113F3">
        <w:rPr>
          <w:color w:val="000000"/>
          <w:sz w:val="22"/>
          <w:szCs w:val="22"/>
        </w:rPr>
        <w:t>__________________________</w:t>
      </w:r>
      <w:r w:rsidR="00CA00F1" w:rsidRPr="001113F3">
        <w:rPr>
          <w:color w:val="000000"/>
          <w:sz w:val="22"/>
          <w:szCs w:val="22"/>
        </w:rPr>
        <w:tab/>
        <w:t>___________________________</w:t>
      </w:r>
    </w:p>
    <w:bookmarkEnd w:id="8"/>
    <w:p w14:paraId="67D7D4AA" w14:textId="38973152" w:rsidR="00F50DAF" w:rsidRPr="008D7A56" w:rsidRDefault="00F609DD" w:rsidP="001B386C">
      <w:pPr>
        <w:pStyle w:val="Normln1"/>
        <w:jc w:val="both"/>
        <w:rPr>
          <w:b/>
          <w:bCs/>
          <w:sz w:val="22"/>
          <w:szCs w:val="22"/>
          <w:lang w:val="cs-CZ"/>
        </w:rPr>
      </w:pPr>
      <w:r>
        <w:rPr>
          <w:sz w:val="22"/>
          <w:szCs w:val="22"/>
          <w:lang w:val="cs-CZ"/>
        </w:rPr>
        <w:t>Radek</w:t>
      </w:r>
      <w:r w:rsidR="00375BCE">
        <w:rPr>
          <w:sz w:val="22"/>
          <w:szCs w:val="22"/>
          <w:lang w:val="cs-CZ"/>
        </w:rPr>
        <w:t xml:space="preserve"> </w:t>
      </w:r>
      <w:proofErr w:type="spellStart"/>
      <w:r w:rsidR="00375BCE">
        <w:rPr>
          <w:sz w:val="22"/>
          <w:szCs w:val="22"/>
          <w:lang w:val="cs-CZ"/>
        </w:rPr>
        <w:t>Koloveck</w:t>
      </w:r>
      <w:r>
        <w:rPr>
          <w:sz w:val="22"/>
          <w:szCs w:val="22"/>
          <w:lang w:val="cs-CZ"/>
        </w:rPr>
        <w:t>ý</w:t>
      </w:r>
      <w:proofErr w:type="spellEnd"/>
      <w:r w:rsidR="00375BCE">
        <w:rPr>
          <w:sz w:val="22"/>
          <w:szCs w:val="22"/>
          <w:lang w:val="cs-CZ"/>
        </w:rPr>
        <w:t xml:space="preserve"> </w:t>
      </w:r>
      <w:r w:rsidR="00375BCE">
        <w:rPr>
          <w:sz w:val="22"/>
          <w:szCs w:val="22"/>
          <w:lang w:val="cs-CZ"/>
        </w:rPr>
        <w:tab/>
      </w:r>
      <w:r w:rsidR="00375BCE">
        <w:rPr>
          <w:sz w:val="22"/>
          <w:szCs w:val="22"/>
          <w:lang w:val="cs-CZ"/>
        </w:rPr>
        <w:tab/>
      </w:r>
      <w:r w:rsidR="00375BCE">
        <w:rPr>
          <w:sz w:val="22"/>
          <w:szCs w:val="22"/>
          <w:lang w:val="cs-CZ"/>
        </w:rPr>
        <w:tab/>
      </w:r>
      <w:r w:rsidR="00375BCE">
        <w:rPr>
          <w:sz w:val="22"/>
          <w:szCs w:val="22"/>
          <w:lang w:val="cs-CZ"/>
        </w:rPr>
        <w:tab/>
      </w:r>
      <w:r w:rsidR="00375BCE">
        <w:rPr>
          <w:sz w:val="22"/>
          <w:szCs w:val="22"/>
          <w:lang w:val="cs-CZ"/>
        </w:rPr>
        <w:tab/>
      </w:r>
      <w:r w:rsidR="00375BCE">
        <w:rPr>
          <w:sz w:val="22"/>
          <w:szCs w:val="22"/>
          <w:lang w:val="cs-CZ"/>
        </w:rPr>
        <w:tab/>
      </w:r>
    </w:p>
    <w:p w14:paraId="471C52C3" w14:textId="77777777" w:rsidR="00375BCE" w:rsidRPr="00DC1C19" w:rsidRDefault="00375BCE" w:rsidP="001B386C">
      <w:pPr>
        <w:pStyle w:val="Normln1"/>
        <w:jc w:val="both"/>
        <w:rPr>
          <w:sz w:val="22"/>
          <w:szCs w:val="22"/>
          <w:lang w:val="cs-CZ"/>
        </w:rPr>
      </w:pPr>
    </w:p>
    <w:p w14:paraId="4BB1F50D" w14:textId="189A206B" w:rsidR="005C7142" w:rsidRDefault="001B386C" w:rsidP="003D6AE1">
      <w:pPr>
        <w:pBdr>
          <w:top w:val="nil"/>
          <w:left w:val="nil"/>
          <w:bottom w:val="nil"/>
          <w:right w:val="nil"/>
          <w:between w:val="nil"/>
        </w:pBdr>
        <w:tabs>
          <w:tab w:val="left" w:pos="851"/>
        </w:tabs>
        <w:spacing w:before="120"/>
        <w:jc w:val="both"/>
        <w:rPr>
          <w:i/>
          <w:color w:val="000000"/>
        </w:rPr>
      </w:pPr>
      <w:r w:rsidRPr="005C7142">
        <w:rPr>
          <w:i/>
          <w:color w:val="000000"/>
        </w:rPr>
        <w:t>Přílohy:</w:t>
      </w:r>
      <w:bookmarkEnd w:id="7"/>
      <w:r w:rsidR="005C7142" w:rsidRPr="005C7142">
        <w:rPr>
          <w:i/>
          <w:color w:val="000000"/>
        </w:rPr>
        <w:t xml:space="preserve"> 1</w:t>
      </w:r>
      <w:r w:rsidR="005C7142">
        <w:rPr>
          <w:i/>
          <w:color w:val="000000"/>
        </w:rPr>
        <w:t>.</w:t>
      </w:r>
      <w:r w:rsidR="005C7142" w:rsidRPr="005D4A7F">
        <w:rPr>
          <w:i/>
          <w:color w:val="000000"/>
        </w:rPr>
        <w:t xml:space="preserve"> PD</w:t>
      </w:r>
      <w:r w:rsidR="006721F5">
        <w:rPr>
          <w:i/>
          <w:color w:val="000000"/>
        </w:rPr>
        <w:t xml:space="preserve"> (</w:t>
      </w:r>
      <w:r w:rsidR="00AA28B6">
        <w:rPr>
          <w:i/>
          <w:color w:val="000000"/>
        </w:rPr>
        <w:t xml:space="preserve">výňatek ze stavební části PD – </w:t>
      </w:r>
      <w:r w:rsidR="006721F5">
        <w:rPr>
          <w:i/>
          <w:color w:val="000000"/>
        </w:rPr>
        <w:t>situace, půdorys 1.NP, půdorys 2.NP, pohledy)</w:t>
      </w:r>
    </w:p>
    <w:p w14:paraId="7D3FEA15" w14:textId="1FC40E56" w:rsidR="009713EF" w:rsidRPr="0062576D" w:rsidRDefault="00AA28B6" w:rsidP="00460837">
      <w:pPr>
        <w:pBdr>
          <w:top w:val="nil"/>
          <w:left w:val="nil"/>
          <w:bottom w:val="nil"/>
          <w:right w:val="nil"/>
          <w:between w:val="nil"/>
        </w:pBdr>
        <w:ind w:left="708" w:firstLine="1"/>
        <w:jc w:val="both"/>
        <w:rPr>
          <w:i/>
          <w:color w:val="000000"/>
        </w:rPr>
      </w:pPr>
      <w:r>
        <w:rPr>
          <w:i/>
          <w:color w:val="000000"/>
        </w:rPr>
        <w:t xml:space="preserve">  </w:t>
      </w:r>
      <w:r w:rsidR="005C7142">
        <w:rPr>
          <w:i/>
          <w:color w:val="000000"/>
        </w:rPr>
        <w:t>2</w:t>
      </w:r>
      <w:r w:rsidR="005C7142" w:rsidRPr="005D4A7F">
        <w:rPr>
          <w:i/>
          <w:color w:val="000000"/>
        </w:rPr>
        <w:t>. Standardní provedení</w:t>
      </w:r>
    </w:p>
    <w:sectPr w:rsidR="009713EF" w:rsidRPr="0062576D" w:rsidSect="004C75D4">
      <w:footerReference w:type="default" r:id="rId7"/>
      <w:pgSz w:w="11906" w:h="16838"/>
      <w:pgMar w:top="1417" w:right="1417" w:bottom="1417" w:left="1417" w:header="708"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3FE96" w14:textId="77777777" w:rsidR="007C6C3B" w:rsidRDefault="007C6C3B" w:rsidP="005B37FB">
      <w:r>
        <w:separator/>
      </w:r>
    </w:p>
  </w:endnote>
  <w:endnote w:type="continuationSeparator" w:id="0">
    <w:p w14:paraId="792AA903" w14:textId="77777777" w:rsidR="007C6C3B" w:rsidRDefault="007C6C3B" w:rsidP="005B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99489"/>
      <w:docPartObj>
        <w:docPartGallery w:val="Page Numbers (Bottom of Page)"/>
        <w:docPartUnique/>
      </w:docPartObj>
    </w:sdtPr>
    <w:sdtContent>
      <w:sdt>
        <w:sdtPr>
          <w:id w:val="-1769616900"/>
          <w:docPartObj>
            <w:docPartGallery w:val="Page Numbers (Top of Page)"/>
            <w:docPartUnique/>
          </w:docPartObj>
        </w:sdtPr>
        <w:sdtContent>
          <w:p w14:paraId="775D4596" w14:textId="4883CFB1" w:rsidR="00CA00F1" w:rsidRDefault="00CA00F1">
            <w:pPr>
              <w:pStyle w:val="Zpat"/>
              <w:jc w:val="right"/>
            </w:pP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32415FEC" w14:textId="7FE03A56" w:rsidR="005B37FB" w:rsidRDefault="005B37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34339" w14:textId="77777777" w:rsidR="007C6C3B" w:rsidRDefault="007C6C3B" w:rsidP="005B37FB">
      <w:r>
        <w:separator/>
      </w:r>
    </w:p>
  </w:footnote>
  <w:footnote w:type="continuationSeparator" w:id="0">
    <w:p w14:paraId="0BD9BFAC" w14:textId="77777777" w:rsidR="007C6C3B" w:rsidRDefault="007C6C3B" w:rsidP="005B3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937DB"/>
    <w:multiLevelType w:val="hybridMultilevel"/>
    <w:tmpl w:val="28549840"/>
    <w:lvl w:ilvl="0" w:tplc="AD145D6C">
      <w:start w:val="1"/>
      <w:numFmt w:val="lowerLetter"/>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C9458C4"/>
    <w:multiLevelType w:val="multilevel"/>
    <w:tmpl w:val="2DAEEF8C"/>
    <w:lvl w:ilvl="0">
      <w:start w:val="1"/>
      <w:numFmt w:val="lowerLetter"/>
      <w:lvlText w:val="%1)"/>
      <w:lvlJc w:val="left"/>
      <w:pPr>
        <w:ind w:left="714" w:hanging="357"/>
      </w:pPr>
      <w:rPr>
        <w:smallCaps w:val="0"/>
        <w:strike w:val="0"/>
        <w:shd w:val="clear" w:color="auto" w:fill="auto"/>
        <w:vertAlign w:val="baseline"/>
      </w:rPr>
    </w:lvl>
    <w:lvl w:ilvl="1">
      <w:start w:val="1"/>
      <w:numFmt w:val="lowerLetter"/>
      <w:lvlText w:val="%2."/>
      <w:lvlJc w:val="left"/>
      <w:pPr>
        <w:ind w:left="1434" w:hanging="357"/>
      </w:pPr>
      <w:rPr>
        <w:smallCaps w:val="0"/>
        <w:strike w:val="0"/>
        <w:shd w:val="clear" w:color="auto" w:fill="auto"/>
        <w:vertAlign w:val="baseline"/>
      </w:rPr>
    </w:lvl>
    <w:lvl w:ilvl="2">
      <w:start w:val="1"/>
      <w:numFmt w:val="lowerRoman"/>
      <w:lvlText w:val="%3."/>
      <w:lvlJc w:val="left"/>
      <w:pPr>
        <w:ind w:left="2154" w:hanging="296"/>
      </w:pPr>
      <w:rPr>
        <w:smallCaps w:val="0"/>
        <w:strike w:val="0"/>
        <w:shd w:val="clear" w:color="auto" w:fill="auto"/>
        <w:vertAlign w:val="baseline"/>
      </w:rPr>
    </w:lvl>
    <w:lvl w:ilvl="3">
      <w:start w:val="1"/>
      <w:numFmt w:val="decimal"/>
      <w:lvlText w:val="%4."/>
      <w:lvlJc w:val="left"/>
      <w:pPr>
        <w:ind w:left="2874" w:hanging="357"/>
      </w:pPr>
      <w:rPr>
        <w:smallCaps w:val="0"/>
        <w:strike w:val="0"/>
        <w:shd w:val="clear" w:color="auto" w:fill="auto"/>
        <w:vertAlign w:val="baseline"/>
      </w:rPr>
    </w:lvl>
    <w:lvl w:ilvl="4">
      <w:start w:val="1"/>
      <w:numFmt w:val="lowerLetter"/>
      <w:lvlText w:val="%5."/>
      <w:lvlJc w:val="left"/>
      <w:pPr>
        <w:ind w:left="3594" w:hanging="357"/>
      </w:pPr>
      <w:rPr>
        <w:smallCaps w:val="0"/>
        <w:strike w:val="0"/>
        <w:shd w:val="clear" w:color="auto" w:fill="auto"/>
        <w:vertAlign w:val="baseline"/>
      </w:rPr>
    </w:lvl>
    <w:lvl w:ilvl="5">
      <w:start w:val="1"/>
      <w:numFmt w:val="lowerRoman"/>
      <w:lvlText w:val="%6."/>
      <w:lvlJc w:val="left"/>
      <w:pPr>
        <w:ind w:left="4314" w:hanging="297"/>
      </w:pPr>
      <w:rPr>
        <w:smallCaps w:val="0"/>
        <w:strike w:val="0"/>
        <w:shd w:val="clear" w:color="auto" w:fill="auto"/>
        <w:vertAlign w:val="baseline"/>
      </w:rPr>
    </w:lvl>
    <w:lvl w:ilvl="6">
      <w:start w:val="1"/>
      <w:numFmt w:val="decimal"/>
      <w:lvlText w:val="%7."/>
      <w:lvlJc w:val="left"/>
      <w:pPr>
        <w:ind w:left="5034" w:hanging="357"/>
      </w:pPr>
      <w:rPr>
        <w:smallCaps w:val="0"/>
        <w:strike w:val="0"/>
        <w:shd w:val="clear" w:color="auto" w:fill="auto"/>
        <w:vertAlign w:val="baseline"/>
      </w:rPr>
    </w:lvl>
    <w:lvl w:ilvl="7">
      <w:start w:val="1"/>
      <w:numFmt w:val="lowerLetter"/>
      <w:lvlText w:val="%8."/>
      <w:lvlJc w:val="left"/>
      <w:pPr>
        <w:ind w:left="5754" w:hanging="357"/>
      </w:pPr>
      <w:rPr>
        <w:smallCaps w:val="0"/>
        <w:strike w:val="0"/>
        <w:shd w:val="clear" w:color="auto" w:fill="auto"/>
        <w:vertAlign w:val="baseline"/>
      </w:rPr>
    </w:lvl>
    <w:lvl w:ilvl="8">
      <w:start w:val="1"/>
      <w:numFmt w:val="lowerRoman"/>
      <w:lvlText w:val="%9."/>
      <w:lvlJc w:val="left"/>
      <w:pPr>
        <w:ind w:left="6474" w:hanging="297"/>
      </w:pPr>
      <w:rPr>
        <w:smallCaps w:val="0"/>
        <w:strike w:val="0"/>
        <w:shd w:val="clear" w:color="auto" w:fill="auto"/>
        <w:vertAlign w:val="baseline"/>
      </w:rPr>
    </w:lvl>
  </w:abstractNum>
  <w:abstractNum w:abstractNumId="2" w15:restartNumberingAfterBreak="0">
    <w:nsid w:val="7F941239"/>
    <w:multiLevelType w:val="hybridMultilevel"/>
    <w:tmpl w:val="A0E84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3734913">
    <w:abstractNumId w:val="2"/>
  </w:num>
  <w:num w:numId="2" w16cid:durableId="1534660011">
    <w:abstractNumId w:val="0"/>
  </w:num>
  <w:num w:numId="3" w16cid:durableId="156771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6C"/>
    <w:rsid w:val="00003F95"/>
    <w:rsid w:val="00025DEF"/>
    <w:rsid w:val="00060575"/>
    <w:rsid w:val="00067D63"/>
    <w:rsid w:val="0007395B"/>
    <w:rsid w:val="00084CA9"/>
    <w:rsid w:val="000A281E"/>
    <w:rsid w:val="000B4AF5"/>
    <w:rsid w:val="000F2684"/>
    <w:rsid w:val="00122A82"/>
    <w:rsid w:val="001322F5"/>
    <w:rsid w:val="00151D6A"/>
    <w:rsid w:val="00167230"/>
    <w:rsid w:val="00190D08"/>
    <w:rsid w:val="001A5F3B"/>
    <w:rsid w:val="001B386C"/>
    <w:rsid w:val="001D139D"/>
    <w:rsid w:val="001D6716"/>
    <w:rsid w:val="001E182B"/>
    <w:rsid w:val="00240AAC"/>
    <w:rsid w:val="00251C29"/>
    <w:rsid w:val="00257B52"/>
    <w:rsid w:val="002604F4"/>
    <w:rsid w:val="00271D64"/>
    <w:rsid w:val="002A18AA"/>
    <w:rsid w:val="002A2EB3"/>
    <w:rsid w:val="002C6288"/>
    <w:rsid w:val="002C7C18"/>
    <w:rsid w:val="002F509E"/>
    <w:rsid w:val="00323AAF"/>
    <w:rsid w:val="00345AAD"/>
    <w:rsid w:val="00375BCE"/>
    <w:rsid w:val="003779AA"/>
    <w:rsid w:val="0039317A"/>
    <w:rsid w:val="003A0C48"/>
    <w:rsid w:val="003D6AE1"/>
    <w:rsid w:val="003E0DFC"/>
    <w:rsid w:val="0041291C"/>
    <w:rsid w:val="00460837"/>
    <w:rsid w:val="00466752"/>
    <w:rsid w:val="00467999"/>
    <w:rsid w:val="00474B3E"/>
    <w:rsid w:val="004900FE"/>
    <w:rsid w:val="00491E79"/>
    <w:rsid w:val="004C6E99"/>
    <w:rsid w:val="004C75D4"/>
    <w:rsid w:val="004D681C"/>
    <w:rsid w:val="004F12DD"/>
    <w:rsid w:val="00525532"/>
    <w:rsid w:val="00554251"/>
    <w:rsid w:val="005A5A29"/>
    <w:rsid w:val="005B37FB"/>
    <w:rsid w:val="005B6C5A"/>
    <w:rsid w:val="005C6815"/>
    <w:rsid w:val="005C7142"/>
    <w:rsid w:val="005D4621"/>
    <w:rsid w:val="006014D6"/>
    <w:rsid w:val="00601BAE"/>
    <w:rsid w:val="00621C48"/>
    <w:rsid w:val="0062576D"/>
    <w:rsid w:val="00652EBC"/>
    <w:rsid w:val="00656DCF"/>
    <w:rsid w:val="00656E29"/>
    <w:rsid w:val="00671AE8"/>
    <w:rsid w:val="006721F5"/>
    <w:rsid w:val="006B5D42"/>
    <w:rsid w:val="006D2489"/>
    <w:rsid w:val="006E09F8"/>
    <w:rsid w:val="00704C08"/>
    <w:rsid w:val="007072C4"/>
    <w:rsid w:val="007238A5"/>
    <w:rsid w:val="00724624"/>
    <w:rsid w:val="00725A94"/>
    <w:rsid w:val="00760B66"/>
    <w:rsid w:val="00765540"/>
    <w:rsid w:val="00772A68"/>
    <w:rsid w:val="00792F53"/>
    <w:rsid w:val="007B286D"/>
    <w:rsid w:val="007C6C3B"/>
    <w:rsid w:val="00812333"/>
    <w:rsid w:val="008244FE"/>
    <w:rsid w:val="00840484"/>
    <w:rsid w:val="0086500D"/>
    <w:rsid w:val="00865AC8"/>
    <w:rsid w:val="00881A01"/>
    <w:rsid w:val="008848FE"/>
    <w:rsid w:val="008B505D"/>
    <w:rsid w:val="008D4A80"/>
    <w:rsid w:val="008D6FDB"/>
    <w:rsid w:val="008D7A56"/>
    <w:rsid w:val="008F30BC"/>
    <w:rsid w:val="00902FB2"/>
    <w:rsid w:val="00903F1D"/>
    <w:rsid w:val="009167C7"/>
    <w:rsid w:val="00924B32"/>
    <w:rsid w:val="009456AD"/>
    <w:rsid w:val="009713EF"/>
    <w:rsid w:val="00975E3C"/>
    <w:rsid w:val="00975E4F"/>
    <w:rsid w:val="009845D9"/>
    <w:rsid w:val="009C11E5"/>
    <w:rsid w:val="00A1678F"/>
    <w:rsid w:val="00A16D81"/>
    <w:rsid w:val="00A16F65"/>
    <w:rsid w:val="00A238A2"/>
    <w:rsid w:val="00A25FED"/>
    <w:rsid w:val="00A52F17"/>
    <w:rsid w:val="00AA28B6"/>
    <w:rsid w:val="00AD4210"/>
    <w:rsid w:val="00AF1A03"/>
    <w:rsid w:val="00B16EED"/>
    <w:rsid w:val="00B24A27"/>
    <w:rsid w:val="00B27842"/>
    <w:rsid w:val="00B279C7"/>
    <w:rsid w:val="00B33927"/>
    <w:rsid w:val="00B35B5D"/>
    <w:rsid w:val="00B36158"/>
    <w:rsid w:val="00B507A9"/>
    <w:rsid w:val="00B610A9"/>
    <w:rsid w:val="00B61C34"/>
    <w:rsid w:val="00BB6534"/>
    <w:rsid w:val="00BE63B1"/>
    <w:rsid w:val="00C14E4C"/>
    <w:rsid w:val="00C24428"/>
    <w:rsid w:val="00C456DC"/>
    <w:rsid w:val="00C46428"/>
    <w:rsid w:val="00C527C3"/>
    <w:rsid w:val="00C61281"/>
    <w:rsid w:val="00C65693"/>
    <w:rsid w:val="00C71680"/>
    <w:rsid w:val="00C82169"/>
    <w:rsid w:val="00CA00F1"/>
    <w:rsid w:val="00CA0B4D"/>
    <w:rsid w:val="00CA36F3"/>
    <w:rsid w:val="00CB2AB5"/>
    <w:rsid w:val="00CB30C7"/>
    <w:rsid w:val="00CB4E79"/>
    <w:rsid w:val="00CC69C0"/>
    <w:rsid w:val="00CD3D68"/>
    <w:rsid w:val="00CD476F"/>
    <w:rsid w:val="00CE1256"/>
    <w:rsid w:val="00CE725D"/>
    <w:rsid w:val="00D16845"/>
    <w:rsid w:val="00D16ED6"/>
    <w:rsid w:val="00D2496C"/>
    <w:rsid w:val="00D32404"/>
    <w:rsid w:val="00D5252D"/>
    <w:rsid w:val="00D53A32"/>
    <w:rsid w:val="00D54632"/>
    <w:rsid w:val="00DA3D21"/>
    <w:rsid w:val="00DB7B0B"/>
    <w:rsid w:val="00DF0EF1"/>
    <w:rsid w:val="00DF267B"/>
    <w:rsid w:val="00DF29CF"/>
    <w:rsid w:val="00E02393"/>
    <w:rsid w:val="00E2383F"/>
    <w:rsid w:val="00E31A67"/>
    <w:rsid w:val="00E404D1"/>
    <w:rsid w:val="00E8704F"/>
    <w:rsid w:val="00E90740"/>
    <w:rsid w:val="00E91796"/>
    <w:rsid w:val="00EB7DF2"/>
    <w:rsid w:val="00ED0133"/>
    <w:rsid w:val="00EE6A12"/>
    <w:rsid w:val="00F00173"/>
    <w:rsid w:val="00F004A0"/>
    <w:rsid w:val="00F12B7E"/>
    <w:rsid w:val="00F31E17"/>
    <w:rsid w:val="00F50DAF"/>
    <w:rsid w:val="00F609DD"/>
    <w:rsid w:val="00F767CE"/>
    <w:rsid w:val="00F77239"/>
    <w:rsid w:val="00FA6802"/>
    <w:rsid w:val="00FD1022"/>
    <w:rsid w:val="00FF1C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60E67"/>
  <w15:chartTrackingRefBased/>
  <w15:docId w15:val="{835E65D9-0785-4934-8A16-7413E8FE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386C"/>
    <w:pPr>
      <w:suppressAutoHyphens/>
      <w:spacing w:after="0" w:line="240" w:lineRule="auto"/>
    </w:pPr>
    <w:rPr>
      <w:rFonts w:ascii="Times New Roman" w:eastAsia="Times New Roman" w:hAnsi="Times New Roman" w:cs="Times New Roman"/>
      <w:sz w:val="24"/>
      <w:szCs w:val="20"/>
    </w:rPr>
  </w:style>
  <w:style w:type="paragraph" w:styleId="Nadpis3">
    <w:name w:val="heading 3"/>
    <w:basedOn w:val="Normln"/>
    <w:next w:val="Normln"/>
    <w:link w:val="Nadpis3Char"/>
    <w:uiPriority w:val="9"/>
    <w:semiHidden/>
    <w:unhideWhenUsed/>
    <w:qFormat/>
    <w:rsid w:val="00903F1D"/>
    <w:pPr>
      <w:keepNext/>
      <w:keepLines/>
      <w:spacing w:before="4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link w:val="Nadpis4Char"/>
    <w:uiPriority w:val="9"/>
    <w:semiHidden/>
    <w:unhideWhenUsed/>
    <w:qFormat/>
    <w:rsid w:val="00DF267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1"/>
    <w:link w:val="ZkladntextChar"/>
    <w:semiHidden/>
    <w:rsid w:val="001B386C"/>
    <w:pPr>
      <w:jc w:val="both"/>
    </w:pPr>
    <w:rPr>
      <w:rFonts w:ascii="Arial" w:hAnsi="Arial"/>
      <w:sz w:val="24"/>
    </w:rPr>
  </w:style>
  <w:style w:type="character" w:customStyle="1" w:styleId="ZkladntextChar">
    <w:name w:val="Základní text Char"/>
    <w:basedOn w:val="Standardnpsmoodstavce"/>
    <w:link w:val="Zkladntext"/>
    <w:semiHidden/>
    <w:rsid w:val="001B386C"/>
    <w:rPr>
      <w:rFonts w:ascii="Arial" w:eastAsia="Times New Roman" w:hAnsi="Arial" w:cs="Times New Roman"/>
      <w:sz w:val="24"/>
      <w:szCs w:val="20"/>
      <w:lang w:val="en-GB"/>
    </w:rPr>
  </w:style>
  <w:style w:type="paragraph" w:customStyle="1" w:styleId="Normln1">
    <w:name w:val="Normální1"/>
    <w:basedOn w:val="Normln"/>
    <w:rsid w:val="001B386C"/>
    <w:pPr>
      <w:widowControl w:val="0"/>
    </w:pPr>
    <w:rPr>
      <w:sz w:val="20"/>
      <w:lang w:val="en-GB"/>
    </w:rPr>
  </w:style>
  <w:style w:type="paragraph" w:customStyle="1" w:styleId="Nadpis11">
    <w:name w:val="Nadpis 11"/>
    <w:basedOn w:val="Normln1"/>
    <w:next w:val="Normln1"/>
    <w:rsid w:val="001B386C"/>
    <w:pPr>
      <w:jc w:val="center"/>
    </w:pPr>
    <w:rPr>
      <w:rFonts w:ascii="Arial" w:hAnsi="Arial"/>
      <w:b/>
      <w:sz w:val="24"/>
    </w:rPr>
  </w:style>
  <w:style w:type="paragraph" w:styleId="Nzev">
    <w:name w:val="Title"/>
    <w:basedOn w:val="Normln1"/>
    <w:next w:val="Podnadpis"/>
    <w:link w:val="NzevChar"/>
    <w:qFormat/>
    <w:rsid w:val="001B386C"/>
  </w:style>
  <w:style w:type="character" w:customStyle="1" w:styleId="NzevChar">
    <w:name w:val="Název Char"/>
    <w:basedOn w:val="Standardnpsmoodstavce"/>
    <w:link w:val="Nzev"/>
    <w:rsid w:val="001B386C"/>
    <w:rPr>
      <w:rFonts w:ascii="Times New Roman" w:eastAsia="Times New Roman" w:hAnsi="Times New Roman" w:cs="Times New Roman"/>
      <w:sz w:val="20"/>
      <w:szCs w:val="20"/>
      <w:lang w:val="en-GB"/>
    </w:rPr>
  </w:style>
  <w:style w:type="paragraph" w:styleId="Bezmezer">
    <w:name w:val="No Spacing"/>
    <w:uiPriority w:val="1"/>
    <w:qFormat/>
    <w:rsid w:val="001B386C"/>
    <w:pPr>
      <w:suppressAutoHyphens/>
      <w:spacing w:after="0" w:line="240" w:lineRule="auto"/>
    </w:pPr>
    <w:rPr>
      <w:rFonts w:ascii="Times New Roman" w:eastAsia="Times New Roman" w:hAnsi="Times New Roman" w:cs="Times New Roman"/>
      <w:sz w:val="24"/>
      <w:szCs w:val="20"/>
    </w:rPr>
  </w:style>
  <w:style w:type="paragraph" w:customStyle="1" w:styleId="Default">
    <w:name w:val="Default"/>
    <w:rsid w:val="001B386C"/>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Podnadpis">
    <w:name w:val="Subtitle"/>
    <w:basedOn w:val="Normln"/>
    <w:next w:val="Normln"/>
    <w:link w:val="PodnadpisChar"/>
    <w:uiPriority w:val="11"/>
    <w:qFormat/>
    <w:rsid w:val="001B38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1B386C"/>
    <w:rPr>
      <w:rFonts w:eastAsiaTheme="minorEastAsia"/>
      <w:color w:val="5A5A5A" w:themeColor="text1" w:themeTint="A5"/>
      <w:spacing w:val="15"/>
    </w:rPr>
  </w:style>
  <w:style w:type="paragraph" w:customStyle="1" w:styleId="WW-BodyText2">
    <w:name w:val="WW-Body Text 2"/>
    <w:basedOn w:val="Normln"/>
    <w:rsid w:val="001B386C"/>
    <w:pPr>
      <w:spacing w:before="60" w:after="57"/>
      <w:ind w:left="45"/>
      <w:jc w:val="both"/>
    </w:pPr>
    <w:rPr>
      <w:sz w:val="20"/>
    </w:rPr>
  </w:style>
  <w:style w:type="character" w:styleId="Hypertextovodkaz">
    <w:name w:val="Hyperlink"/>
    <w:semiHidden/>
    <w:rsid w:val="001B386C"/>
    <w:rPr>
      <w:color w:val="000080"/>
      <w:u w:val="single"/>
    </w:rPr>
  </w:style>
  <w:style w:type="paragraph" w:customStyle="1" w:styleId="a">
    <w:qFormat/>
    <w:rsid w:val="001B386C"/>
    <w:pPr>
      <w:suppressAutoHyphens/>
      <w:spacing w:after="0" w:line="240" w:lineRule="auto"/>
    </w:pPr>
    <w:rPr>
      <w:rFonts w:ascii="Times New Roman" w:eastAsia="Times New Roman" w:hAnsi="Times New Roman" w:cs="Times New Roman"/>
      <w:sz w:val="24"/>
      <w:szCs w:val="20"/>
    </w:rPr>
  </w:style>
  <w:style w:type="paragraph" w:customStyle="1" w:styleId="BodyTextIndent21">
    <w:name w:val="Body Text Indent 21"/>
    <w:basedOn w:val="Normln"/>
    <w:rsid w:val="001B386C"/>
    <w:pPr>
      <w:ind w:left="-15"/>
      <w:jc w:val="both"/>
    </w:pPr>
    <w:rPr>
      <w:sz w:val="20"/>
    </w:rPr>
  </w:style>
  <w:style w:type="character" w:styleId="Zdraznn">
    <w:name w:val="Emphasis"/>
    <w:basedOn w:val="Standardnpsmoodstavce"/>
    <w:uiPriority w:val="20"/>
    <w:qFormat/>
    <w:rsid w:val="001B386C"/>
    <w:rPr>
      <w:i/>
      <w:iCs/>
    </w:rPr>
  </w:style>
  <w:style w:type="paragraph" w:customStyle="1" w:styleId="BBSnadpis3">
    <w:name w:val="_BBS nadpis 3"/>
    <w:basedOn w:val="Nadpis3"/>
    <w:next w:val="Normln"/>
    <w:autoRedefine/>
    <w:qFormat/>
    <w:rsid w:val="005D4621"/>
    <w:pPr>
      <w:keepLines w:val="0"/>
      <w:tabs>
        <w:tab w:val="left" w:pos="1985"/>
        <w:tab w:val="left" w:pos="5387"/>
      </w:tabs>
      <w:suppressAutoHyphens w:val="0"/>
      <w:spacing w:before="0"/>
      <w:jc w:val="both"/>
    </w:pPr>
    <w:rPr>
      <w:rFonts w:ascii="Times New Roman" w:eastAsia="Times New Roman" w:hAnsi="Times New Roman" w:cs="Times New Roman"/>
      <w:bCs/>
      <w:color w:val="auto"/>
      <w:sz w:val="22"/>
      <w:szCs w:val="22"/>
      <w:lang w:eastAsia="cs-CZ"/>
    </w:rPr>
  </w:style>
  <w:style w:type="character" w:customStyle="1" w:styleId="Nadpis3Char">
    <w:name w:val="Nadpis 3 Char"/>
    <w:basedOn w:val="Standardnpsmoodstavce"/>
    <w:link w:val="Nadpis3"/>
    <w:uiPriority w:val="9"/>
    <w:semiHidden/>
    <w:rsid w:val="00903F1D"/>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uiPriority w:val="34"/>
    <w:qFormat/>
    <w:rsid w:val="00D5252D"/>
    <w:pPr>
      <w:ind w:left="720"/>
      <w:contextualSpacing/>
    </w:pPr>
  </w:style>
  <w:style w:type="paragraph" w:styleId="Zhlav">
    <w:name w:val="header"/>
    <w:basedOn w:val="Normln"/>
    <w:link w:val="ZhlavChar"/>
    <w:uiPriority w:val="99"/>
    <w:unhideWhenUsed/>
    <w:rsid w:val="005B37FB"/>
    <w:pPr>
      <w:tabs>
        <w:tab w:val="center" w:pos="4536"/>
        <w:tab w:val="right" w:pos="9072"/>
      </w:tabs>
    </w:pPr>
  </w:style>
  <w:style w:type="character" w:customStyle="1" w:styleId="ZhlavChar">
    <w:name w:val="Záhlaví Char"/>
    <w:basedOn w:val="Standardnpsmoodstavce"/>
    <w:link w:val="Zhlav"/>
    <w:uiPriority w:val="99"/>
    <w:rsid w:val="005B37FB"/>
    <w:rPr>
      <w:rFonts w:ascii="Times New Roman" w:eastAsia="Times New Roman" w:hAnsi="Times New Roman" w:cs="Times New Roman"/>
      <w:sz w:val="24"/>
      <w:szCs w:val="20"/>
    </w:rPr>
  </w:style>
  <w:style w:type="paragraph" w:styleId="Zpat">
    <w:name w:val="footer"/>
    <w:basedOn w:val="Normln"/>
    <w:link w:val="ZpatChar"/>
    <w:uiPriority w:val="99"/>
    <w:unhideWhenUsed/>
    <w:rsid w:val="005B37FB"/>
    <w:pPr>
      <w:tabs>
        <w:tab w:val="center" w:pos="4536"/>
        <w:tab w:val="right" w:pos="9072"/>
      </w:tabs>
    </w:pPr>
  </w:style>
  <w:style w:type="character" w:customStyle="1" w:styleId="ZpatChar">
    <w:name w:val="Zápatí Char"/>
    <w:basedOn w:val="Standardnpsmoodstavce"/>
    <w:link w:val="Zpat"/>
    <w:uiPriority w:val="99"/>
    <w:rsid w:val="005B37FB"/>
    <w:rPr>
      <w:rFonts w:ascii="Times New Roman" w:eastAsia="Times New Roman" w:hAnsi="Times New Roman" w:cs="Times New Roman"/>
      <w:sz w:val="24"/>
      <w:szCs w:val="20"/>
    </w:rPr>
  </w:style>
  <w:style w:type="character" w:customStyle="1" w:styleId="Nadpis4Char">
    <w:name w:val="Nadpis 4 Char"/>
    <w:basedOn w:val="Standardnpsmoodstavce"/>
    <w:link w:val="Nadpis4"/>
    <w:uiPriority w:val="9"/>
    <w:semiHidden/>
    <w:rsid w:val="00DF267B"/>
    <w:rPr>
      <w:rFonts w:asciiTheme="majorHAnsi" w:eastAsiaTheme="majorEastAsia" w:hAnsiTheme="majorHAnsi" w:cstheme="majorBidi"/>
      <w:i/>
      <w:iCs/>
      <w:color w:val="2F5496" w:themeColor="accent1" w:themeShade="BF"/>
      <w:sz w:val="24"/>
      <w:szCs w:val="20"/>
    </w:rPr>
  </w:style>
  <w:style w:type="character" w:styleId="Nevyeenzmnka">
    <w:name w:val="Unresolved Mention"/>
    <w:basedOn w:val="Standardnpsmoodstavce"/>
    <w:uiPriority w:val="99"/>
    <w:semiHidden/>
    <w:unhideWhenUsed/>
    <w:rsid w:val="000B4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623685">
      <w:bodyDiv w:val="1"/>
      <w:marLeft w:val="0"/>
      <w:marRight w:val="0"/>
      <w:marTop w:val="0"/>
      <w:marBottom w:val="0"/>
      <w:divBdr>
        <w:top w:val="none" w:sz="0" w:space="0" w:color="auto"/>
        <w:left w:val="none" w:sz="0" w:space="0" w:color="auto"/>
        <w:bottom w:val="none" w:sz="0" w:space="0" w:color="auto"/>
        <w:right w:val="none" w:sz="0" w:space="0" w:color="auto"/>
      </w:divBdr>
      <w:divsChild>
        <w:div w:id="95008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8124">
              <w:marLeft w:val="0"/>
              <w:marRight w:val="0"/>
              <w:marTop w:val="0"/>
              <w:marBottom w:val="0"/>
              <w:divBdr>
                <w:top w:val="none" w:sz="0" w:space="0" w:color="auto"/>
                <w:left w:val="none" w:sz="0" w:space="0" w:color="auto"/>
                <w:bottom w:val="none" w:sz="0" w:space="0" w:color="auto"/>
                <w:right w:val="none" w:sz="0" w:space="0" w:color="auto"/>
              </w:divBdr>
              <w:divsChild>
                <w:div w:id="166982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88055">
                      <w:marLeft w:val="0"/>
                      <w:marRight w:val="0"/>
                      <w:marTop w:val="0"/>
                      <w:marBottom w:val="0"/>
                      <w:divBdr>
                        <w:top w:val="none" w:sz="0" w:space="0" w:color="auto"/>
                        <w:left w:val="none" w:sz="0" w:space="0" w:color="auto"/>
                        <w:bottom w:val="none" w:sz="0" w:space="0" w:color="auto"/>
                        <w:right w:val="none" w:sz="0" w:space="0" w:color="auto"/>
                      </w:divBdr>
                      <w:divsChild>
                        <w:div w:id="383723795">
                          <w:marLeft w:val="0"/>
                          <w:marRight w:val="0"/>
                          <w:marTop w:val="0"/>
                          <w:marBottom w:val="0"/>
                          <w:divBdr>
                            <w:top w:val="none" w:sz="0" w:space="0" w:color="auto"/>
                            <w:left w:val="none" w:sz="0" w:space="0" w:color="auto"/>
                            <w:bottom w:val="none" w:sz="0" w:space="0" w:color="auto"/>
                            <w:right w:val="none" w:sz="0" w:space="0" w:color="auto"/>
                          </w:divBdr>
                          <w:divsChild>
                            <w:div w:id="955142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847319">
                                  <w:marLeft w:val="0"/>
                                  <w:marRight w:val="0"/>
                                  <w:marTop w:val="0"/>
                                  <w:marBottom w:val="0"/>
                                  <w:divBdr>
                                    <w:top w:val="none" w:sz="0" w:space="0" w:color="auto"/>
                                    <w:left w:val="none" w:sz="0" w:space="0" w:color="auto"/>
                                    <w:bottom w:val="none" w:sz="0" w:space="0" w:color="auto"/>
                                    <w:right w:val="none" w:sz="0" w:space="0" w:color="auto"/>
                                  </w:divBdr>
                                  <w:divsChild>
                                    <w:div w:id="210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89068">
      <w:bodyDiv w:val="1"/>
      <w:marLeft w:val="0"/>
      <w:marRight w:val="0"/>
      <w:marTop w:val="0"/>
      <w:marBottom w:val="0"/>
      <w:divBdr>
        <w:top w:val="none" w:sz="0" w:space="0" w:color="auto"/>
        <w:left w:val="none" w:sz="0" w:space="0" w:color="auto"/>
        <w:bottom w:val="none" w:sz="0" w:space="0" w:color="auto"/>
        <w:right w:val="none" w:sz="0" w:space="0" w:color="auto"/>
      </w:divBdr>
      <w:divsChild>
        <w:div w:id="1097941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83098">
              <w:marLeft w:val="0"/>
              <w:marRight w:val="0"/>
              <w:marTop w:val="0"/>
              <w:marBottom w:val="0"/>
              <w:divBdr>
                <w:top w:val="none" w:sz="0" w:space="0" w:color="auto"/>
                <w:left w:val="none" w:sz="0" w:space="0" w:color="auto"/>
                <w:bottom w:val="none" w:sz="0" w:space="0" w:color="auto"/>
                <w:right w:val="none" w:sz="0" w:space="0" w:color="auto"/>
              </w:divBdr>
              <w:divsChild>
                <w:div w:id="14126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035580">
                      <w:marLeft w:val="0"/>
                      <w:marRight w:val="0"/>
                      <w:marTop w:val="0"/>
                      <w:marBottom w:val="0"/>
                      <w:divBdr>
                        <w:top w:val="none" w:sz="0" w:space="0" w:color="auto"/>
                        <w:left w:val="none" w:sz="0" w:space="0" w:color="auto"/>
                        <w:bottom w:val="none" w:sz="0" w:space="0" w:color="auto"/>
                        <w:right w:val="none" w:sz="0" w:space="0" w:color="auto"/>
                      </w:divBdr>
                      <w:divsChild>
                        <w:div w:id="127020443">
                          <w:marLeft w:val="0"/>
                          <w:marRight w:val="0"/>
                          <w:marTop w:val="0"/>
                          <w:marBottom w:val="0"/>
                          <w:divBdr>
                            <w:top w:val="none" w:sz="0" w:space="0" w:color="auto"/>
                            <w:left w:val="none" w:sz="0" w:space="0" w:color="auto"/>
                            <w:bottom w:val="none" w:sz="0" w:space="0" w:color="auto"/>
                            <w:right w:val="none" w:sz="0" w:space="0" w:color="auto"/>
                          </w:divBdr>
                          <w:divsChild>
                            <w:div w:id="2114781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370096">
                                  <w:marLeft w:val="0"/>
                                  <w:marRight w:val="0"/>
                                  <w:marTop w:val="0"/>
                                  <w:marBottom w:val="0"/>
                                  <w:divBdr>
                                    <w:top w:val="none" w:sz="0" w:space="0" w:color="auto"/>
                                    <w:left w:val="none" w:sz="0" w:space="0" w:color="auto"/>
                                    <w:bottom w:val="none" w:sz="0" w:space="0" w:color="auto"/>
                                    <w:right w:val="none" w:sz="0" w:space="0" w:color="auto"/>
                                  </w:divBdr>
                                  <w:divsChild>
                                    <w:div w:id="3752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0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1965</Words>
  <Characters>11598</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Beckertová</dc:creator>
  <cp:keywords/>
  <dc:description/>
  <cp:lastModifiedBy>Adéla Kolovecká</cp:lastModifiedBy>
  <cp:revision>5</cp:revision>
  <cp:lastPrinted>2022-01-25T12:30:00Z</cp:lastPrinted>
  <dcterms:created xsi:type="dcterms:W3CDTF">2024-08-08T06:30:00Z</dcterms:created>
  <dcterms:modified xsi:type="dcterms:W3CDTF">2024-08-09T07:57:00Z</dcterms:modified>
</cp:coreProperties>
</file>